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EB7D" w14:textId="77777777" w:rsidR="00AE5B4E" w:rsidRDefault="009C6B4D" w:rsidP="008D33A7">
      <w:pPr>
        <w:spacing w:after="0" w:line="360" w:lineRule="auto"/>
        <w:jc w:val="center"/>
        <w:rPr>
          <w:rFonts w:ascii="Times New Roman" w:hAnsi="Times New Roman" w:cs="Times New Roman"/>
          <w:b/>
          <w:sz w:val="24"/>
          <w:szCs w:val="24"/>
        </w:rPr>
      </w:pPr>
      <w:r w:rsidRPr="009C6B4D">
        <w:rPr>
          <w:rFonts w:ascii="Times New Roman" w:hAnsi="Times New Roman" w:cs="Times New Roman"/>
          <w:b/>
          <w:sz w:val="24"/>
          <w:szCs w:val="24"/>
        </w:rPr>
        <w:t>Título aqui</w:t>
      </w:r>
    </w:p>
    <w:p w14:paraId="47A4E50A" w14:textId="77777777" w:rsidR="009C6B4D" w:rsidRDefault="009C6B4D" w:rsidP="008D33A7">
      <w:pPr>
        <w:spacing w:after="0" w:line="360" w:lineRule="auto"/>
        <w:jc w:val="center"/>
        <w:rPr>
          <w:rFonts w:ascii="Times New Roman" w:hAnsi="Times New Roman" w:cs="Times New Roman"/>
          <w:b/>
          <w:sz w:val="24"/>
          <w:szCs w:val="24"/>
        </w:rPr>
      </w:pPr>
    </w:p>
    <w:p w14:paraId="1BF3872D" w14:textId="77777777" w:rsidR="009C6B4D" w:rsidRPr="009C6B4D" w:rsidRDefault="009C6B4D" w:rsidP="008D33A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Nome do </w:t>
      </w:r>
      <w:r w:rsidRPr="009C6B4D">
        <w:rPr>
          <w:rFonts w:ascii="Times New Roman" w:hAnsi="Times New Roman" w:cs="Times New Roman"/>
          <w:sz w:val="24"/>
          <w:szCs w:val="24"/>
        </w:rPr>
        <w:t>Autor 1</w:t>
      </w:r>
      <w:r>
        <w:rPr>
          <w:rStyle w:val="FootnoteReference"/>
          <w:rFonts w:ascii="Times New Roman" w:hAnsi="Times New Roman" w:cs="Times New Roman"/>
          <w:sz w:val="24"/>
          <w:szCs w:val="24"/>
        </w:rPr>
        <w:footnoteReference w:id="1"/>
      </w:r>
    </w:p>
    <w:p w14:paraId="68959B51" w14:textId="77777777" w:rsidR="009C6B4D" w:rsidRDefault="009C6B4D" w:rsidP="008D33A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Nome do </w:t>
      </w:r>
      <w:r w:rsidRPr="009C6B4D">
        <w:rPr>
          <w:rFonts w:ascii="Times New Roman" w:hAnsi="Times New Roman" w:cs="Times New Roman"/>
          <w:sz w:val="24"/>
          <w:szCs w:val="24"/>
        </w:rPr>
        <w:t>Autor 2</w:t>
      </w:r>
      <w:r>
        <w:rPr>
          <w:rStyle w:val="FootnoteReference"/>
          <w:rFonts w:ascii="Times New Roman" w:hAnsi="Times New Roman" w:cs="Times New Roman"/>
          <w:sz w:val="24"/>
          <w:szCs w:val="24"/>
        </w:rPr>
        <w:footnoteReference w:id="2"/>
      </w:r>
      <w:r w:rsidRPr="009C6B4D">
        <w:rPr>
          <w:rFonts w:ascii="Times New Roman" w:hAnsi="Times New Roman" w:cs="Times New Roman"/>
          <w:sz w:val="24"/>
          <w:szCs w:val="24"/>
        </w:rPr>
        <w:t xml:space="preserve"> </w:t>
      </w:r>
    </w:p>
    <w:p w14:paraId="4E7467B0" w14:textId="77777777" w:rsidR="009C6B4D" w:rsidRDefault="009C6B4D" w:rsidP="009C6B4D">
      <w:pPr>
        <w:jc w:val="right"/>
        <w:rPr>
          <w:rFonts w:ascii="Times New Roman" w:hAnsi="Times New Roman" w:cs="Times New Roman"/>
          <w:sz w:val="24"/>
          <w:szCs w:val="24"/>
        </w:rPr>
      </w:pPr>
    </w:p>
    <w:p w14:paraId="62BAAF0A" w14:textId="77777777" w:rsidR="009C6B4D" w:rsidRPr="00CB0606" w:rsidRDefault="009C6B4D" w:rsidP="003533BB">
      <w:pPr>
        <w:spacing w:line="240" w:lineRule="auto"/>
        <w:jc w:val="both"/>
        <w:rPr>
          <w:rFonts w:ascii="Times New Roman" w:hAnsi="Times New Roman" w:cs="Times New Roman"/>
          <w:sz w:val="24"/>
          <w:szCs w:val="24"/>
        </w:rPr>
      </w:pPr>
      <w:r w:rsidRPr="009C6B4D">
        <w:rPr>
          <w:rFonts w:ascii="Times New Roman" w:hAnsi="Times New Roman" w:cs="Times New Roman"/>
          <w:b/>
          <w:sz w:val="24"/>
          <w:szCs w:val="24"/>
        </w:rPr>
        <w:t>Resumo:</w:t>
      </w:r>
      <w:r>
        <w:rPr>
          <w:rFonts w:ascii="Times New Roman" w:hAnsi="Times New Roman" w:cs="Times New Roman"/>
          <w:b/>
          <w:sz w:val="24"/>
          <w:szCs w:val="24"/>
        </w:rPr>
        <w:t xml:space="preserve"> </w:t>
      </w:r>
      <w:r w:rsidR="00CB0606">
        <w:rPr>
          <w:rFonts w:ascii="Times New Roman" w:hAnsi="Times New Roman" w:cs="Times New Roman"/>
          <w:sz w:val="24"/>
          <w:szCs w:val="24"/>
        </w:rPr>
        <w:t>Xxxxx zzzzzz ccccccc xxxxx zzzzzzzz ccccccccc xxxxxxxx zzzzzzz xxxxxxx ccccccc zzzzzz. Cccccc xxxxxx zzzzzz ccccccccc xxxxxxxx zzzzzzz xxxxxxx ccccccc zzzzzz ccccccccc xxxxxxxx zzzzzzz xxxxxxx ccccccc zzzzzz. Zzzzzz ccccccccc xxxx</w:t>
      </w:r>
      <w:r w:rsidR="003533BB">
        <w:rPr>
          <w:rFonts w:ascii="Times New Roman" w:hAnsi="Times New Roman" w:cs="Times New Roman"/>
          <w:sz w:val="24"/>
          <w:szCs w:val="24"/>
        </w:rPr>
        <w:t xml:space="preserve"> </w:t>
      </w:r>
      <w:r w:rsidR="00CB0606">
        <w:rPr>
          <w:rFonts w:ascii="Times New Roman" w:hAnsi="Times New Roman" w:cs="Times New Roman"/>
          <w:sz w:val="24"/>
          <w:szCs w:val="24"/>
        </w:rPr>
        <w:t>xxxx zzzzzzz xxxxxxx ccccccc zzzzzz</w:t>
      </w:r>
      <w:r w:rsidR="003533BB">
        <w:rPr>
          <w:rFonts w:ascii="Times New Roman" w:hAnsi="Times New Roman" w:cs="Times New Roman"/>
          <w:sz w:val="24"/>
          <w:szCs w:val="24"/>
        </w:rPr>
        <w:t>.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w:t>
      </w:r>
    </w:p>
    <w:p w14:paraId="2EDA0640" w14:textId="77777777" w:rsidR="009C6B4D" w:rsidRDefault="009C6B4D" w:rsidP="008D33A7">
      <w:pPr>
        <w:spacing w:line="360" w:lineRule="auto"/>
        <w:rPr>
          <w:rFonts w:ascii="Times New Roman" w:hAnsi="Times New Roman" w:cs="Times New Roman"/>
          <w:sz w:val="24"/>
          <w:szCs w:val="24"/>
        </w:rPr>
      </w:pPr>
      <w:r>
        <w:rPr>
          <w:rFonts w:ascii="Times New Roman" w:hAnsi="Times New Roman" w:cs="Times New Roman"/>
          <w:b/>
          <w:sz w:val="24"/>
          <w:szCs w:val="24"/>
        </w:rPr>
        <w:t xml:space="preserve">Palavras-chave: </w:t>
      </w:r>
      <w:r w:rsidR="003533BB">
        <w:rPr>
          <w:rFonts w:ascii="Times New Roman" w:hAnsi="Times New Roman" w:cs="Times New Roman"/>
          <w:sz w:val="24"/>
          <w:szCs w:val="24"/>
        </w:rPr>
        <w:t>xxxxx; xxxxxx; xxxxx.</w:t>
      </w:r>
    </w:p>
    <w:p w14:paraId="7D2E8323" w14:textId="77777777" w:rsidR="00A65930" w:rsidRDefault="00A65930" w:rsidP="008D33A7">
      <w:pPr>
        <w:spacing w:after="0" w:line="360" w:lineRule="auto"/>
        <w:rPr>
          <w:rFonts w:ascii="Times New Roman" w:hAnsi="Times New Roman" w:cs="Times New Roman"/>
          <w:sz w:val="24"/>
          <w:szCs w:val="24"/>
        </w:rPr>
      </w:pPr>
    </w:p>
    <w:p w14:paraId="7C69D743" w14:textId="77777777" w:rsidR="00A65930" w:rsidRPr="00CE7648" w:rsidRDefault="00A65930" w:rsidP="008D33A7">
      <w:pPr>
        <w:pStyle w:val="ListParagraph"/>
        <w:numPr>
          <w:ilvl w:val="0"/>
          <w:numId w:val="4"/>
        </w:numPr>
        <w:spacing w:after="0" w:line="360" w:lineRule="auto"/>
        <w:ind w:left="0" w:firstLine="0"/>
        <w:rPr>
          <w:rFonts w:ascii="Times New Roman" w:hAnsi="Times New Roman" w:cs="Times New Roman"/>
          <w:b/>
          <w:sz w:val="24"/>
          <w:szCs w:val="24"/>
        </w:rPr>
      </w:pPr>
      <w:r w:rsidRPr="00CE7648">
        <w:rPr>
          <w:rFonts w:ascii="Times New Roman" w:hAnsi="Times New Roman" w:cs="Times New Roman"/>
          <w:b/>
          <w:sz w:val="24"/>
          <w:szCs w:val="24"/>
        </w:rPr>
        <w:t>Introdução</w:t>
      </w:r>
    </w:p>
    <w:p w14:paraId="037427CB" w14:textId="77777777" w:rsidR="00CE7648" w:rsidRPr="00CE7648" w:rsidRDefault="00CE7648" w:rsidP="008D33A7">
      <w:pPr>
        <w:spacing w:after="0" w:line="360" w:lineRule="auto"/>
      </w:pPr>
    </w:p>
    <w:p w14:paraId="1A27535E" w14:textId="77777777" w:rsidR="001C1650" w:rsidRDefault="003533BB" w:rsidP="008D33A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Xxxxx zzzzzz ccccccc xxxxx zzzzzzzz ccccccccc xxxxxxxx zzzzzzz xxxxxxx ccccccc zzzzzz. 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w:t>
      </w:r>
      <w:r>
        <w:rPr>
          <w:rFonts w:ascii="Times New Roman" w:hAnsi="Times New Roman" w:cs="Times New Roman"/>
          <w:sz w:val="24"/>
          <w:szCs w:val="24"/>
        </w:rPr>
        <w:lastRenderedPageBreak/>
        <w:t xml:space="preserve">ccccccc zzzzzz. Xxxxx zzzzzz ccccccc xxxxx zzzzzzzz ccccccccc xxxxxxxx zzzzzzz xxxxxxx ccccccc zzzzzz. </w:t>
      </w:r>
    </w:p>
    <w:p w14:paraId="71B5EE99" w14:textId="77777777" w:rsidR="001C1650" w:rsidRDefault="003533BB"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w:t>
      </w:r>
    </w:p>
    <w:p w14:paraId="6B8F5F49" w14:textId="77777777" w:rsidR="001C1650" w:rsidRDefault="003533BB" w:rsidP="008D33A7">
      <w:pPr>
        <w:spacing w:after="0" w:line="36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 </w:t>
      </w:r>
    </w:p>
    <w:p w14:paraId="76476F86" w14:textId="77777777" w:rsidR="003A4F22" w:rsidRDefault="00215124" w:rsidP="008D33A7">
      <w:pPr>
        <w:spacing w:after="0" w:line="36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 </w:t>
      </w:r>
    </w:p>
    <w:p w14:paraId="2D8E5933" w14:textId="77777777" w:rsidR="008D33A7" w:rsidRDefault="008D33A7" w:rsidP="008D33A7">
      <w:pPr>
        <w:spacing w:after="0" w:line="360" w:lineRule="auto"/>
        <w:ind w:firstLine="644"/>
        <w:jc w:val="both"/>
        <w:rPr>
          <w:rFonts w:ascii="Times New Roman" w:hAnsi="Times New Roman" w:cs="Times New Roman"/>
          <w:sz w:val="24"/>
          <w:szCs w:val="24"/>
        </w:rPr>
      </w:pPr>
    </w:p>
    <w:p w14:paraId="4900B432" w14:textId="77777777" w:rsidR="00CE7648" w:rsidRPr="008D33A7" w:rsidRDefault="00CE7648" w:rsidP="008D33A7">
      <w:pPr>
        <w:pStyle w:val="ListParagraph"/>
        <w:numPr>
          <w:ilvl w:val="0"/>
          <w:numId w:val="4"/>
        </w:numPr>
        <w:spacing w:after="0" w:line="360" w:lineRule="auto"/>
        <w:ind w:left="0" w:firstLine="0"/>
        <w:jc w:val="both"/>
        <w:rPr>
          <w:rFonts w:ascii="Times New Roman" w:hAnsi="Times New Roman" w:cs="Times New Roman"/>
          <w:sz w:val="24"/>
          <w:szCs w:val="24"/>
        </w:rPr>
      </w:pPr>
      <w:r w:rsidRPr="008D33A7">
        <w:rPr>
          <w:rFonts w:ascii="Times New Roman" w:hAnsi="Times New Roman" w:cs="Times New Roman"/>
          <w:b/>
          <w:sz w:val="24"/>
          <w:szCs w:val="24"/>
        </w:rPr>
        <w:t>Título</w:t>
      </w:r>
      <w:r w:rsidR="001C1650" w:rsidRPr="008D33A7">
        <w:rPr>
          <w:rFonts w:ascii="Times New Roman" w:hAnsi="Times New Roman" w:cs="Times New Roman"/>
          <w:b/>
          <w:sz w:val="24"/>
          <w:szCs w:val="24"/>
        </w:rPr>
        <w:t xml:space="preserve"> xxxxxxxxxxxx nnnnnnnnnnnn</w:t>
      </w:r>
    </w:p>
    <w:p w14:paraId="3B0DC49F" w14:textId="77777777" w:rsidR="003A4F22" w:rsidRDefault="003A4F22" w:rsidP="008D33A7">
      <w:pPr>
        <w:spacing w:after="0" w:line="360" w:lineRule="auto"/>
        <w:jc w:val="both"/>
        <w:rPr>
          <w:rFonts w:ascii="Times New Roman" w:hAnsi="Times New Roman" w:cs="Times New Roman"/>
          <w:b/>
          <w:sz w:val="24"/>
          <w:szCs w:val="24"/>
        </w:rPr>
      </w:pPr>
    </w:p>
    <w:p w14:paraId="1A3CD52A" w14:textId="77777777" w:rsidR="001C1650" w:rsidRDefault="00215124" w:rsidP="008D33A7">
      <w:pPr>
        <w:spacing w:after="0" w:line="360" w:lineRule="auto"/>
        <w:ind w:firstLine="644"/>
        <w:jc w:val="both"/>
        <w:rPr>
          <w:rFonts w:ascii="Times New Roman" w:hAnsi="Times New Roman" w:cs="Times New Roman"/>
          <w:sz w:val="24"/>
          <w:szCs w:val="24"/>
        </w:rPr>
      </w:pPr>
      <w:r>
        <w:rPr>
          <w:rFonts w:ascii="Times New Roman" w:hAnsi="Times New Roman" w:cs="Times New Roman"/>
          <w:sz w:val="24"/>
          <w:szCs w:val="24"/>
        </w:rPr>
        <w:t>Zzzzzz ccccccccc xxxx xxxx zzzzzzz xxxxxxx ccccccc zzzzzz. Xxxxxxx ccccccccc xxxxxxxx zzzzzzz xxxxxxx ccccccc zzzzzz ccccccccc xxxxxxxx zzzzzzz ccccccccc xxxxxxxx zzzzzzz xxxxxxx ccccccc zzzzzz. Cccc ccccccccc</w:t>
      </w:r>
      <w:r w:rsidR="00643CDF">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xxxxxxxx zzzzzzz xxxxxxx ccccccc zzzzzz ccccccccc xxxxxxxx zzzzzzz xxxxxxx ccccccc zzzzzz. Cccccc xxxxxx zzzzzz ccccccccc xxxxxxxx zzzzzzz xxxxxxx ccccccc zzzzzz ccccccccc xxxxxxxx zzzzzzz xxxxxxx </w:t>
      </w:r>
      <w:r>
        <w:rPr>
          <w:rFonts w:ascii="Times New Roman" w:hAnsi="Times New Roman" w:cs="Times New Roman"/>
          <w:sz w:val="24"/>
          <w:szCs w:val="24"/>
        </w:rPr>
        <w:lastRenderedPageBreak/>
        <w:t>ccccccc zzzzzz. Zzzzzz ccccccccc xxxx xxxx zzzzzzz xxxxxxx ccccccc zzzzzz</w:t>
      </w:r>
      <w:r w:rsidR="001C1650">
        <w:rPr>
          <w:rFonts w:ascii="Times New Roman" w:hAnsi="Times New Roman" w:cs="Times New Roman"/>
          <w:sz w:val="24"/>
          <w:szCs w:val="24"/>
        </w:rPr>
        <w:t>. Segue abaixo exemplo de citação direta com mais de três linhas:</w:t>
      </w:r>
    </w:p>
    <w:p w14:paraId="2ACA7816" w14:textId="77777777" w:rsidR="008D33A7" w:rsidRPr="001C1650" w:rsidRDefault="008D33A7" w:rsidP="008D33A7">
      <w:pPr>
        <w:spacing w:after="0" w:line="360" w:lineRule="auto"/>
        <w:jc w:val="both"/>
        <w:rPr>
          <w:rFonts w:ascii="Times New Roman" w:hAnsi="Times New Roman" w:cs="Times New Roman"/>
          <w:sz w:val="20"/>
          <w:szCs w:val="20"/>
        </w:rPr>
      </w:pPr>
    </w:p>
    <w:p w14:paraId="346DB6F0" w14:textId="77777777" w:rsidR="001C1650" w:rsidRDefault="001C1650" w:rsidP="008D33A7">
      <w:pPr>
        <w:spacing w:after="0" w:line="240" w:lineRule="auto"/>
        <w:ind w:left="2268"/>
        <w:jc w:val="both"/>
        <w:rPr>
          <w:rFonts w:ascii="Times New Roman" w:hAnsi="Times New Roman" w:cs="Times New Roman"/>
          <w:sz w:val="20"/>
          <w:szCs w:val="20"/>
        </w:rPr>
      </w:pPr>
      <w:r w:rsidRPr="00215124">
        <w:rPr>
          <w:rFonts w:ascii="Times New Roman" w:hAnsi="Times New Roman" w:cs="Times New Roman"/>
          <w:sz w:val="20"/>
          <w:szCs w:val="20"/>
        </w:rPr>
        <w:t>o texto metafórico pode ser um ótimo exercício para desenvolver monitoria e estratégias de busca de coerência. A monitoria, observando os padrões textuais, deveria ser uma forma de desenvolver a consciência de que o próprio texto pode propor soluções aos problemas e ao mesmo tempo restringir a interpretação possível. (GRIMM-CABRAL, 2000, p.68)</w:t>
      </w:r>
    </w:p>
    <w:p w14:paraId="700FF1F2" w14:textId="77777777" w:rsidR="001C1650" w:rsidRDefault="001C1650" w:rsidP="008D33A7">
      <w:pPr>
        <w:spacing w:after="0" w:line="240" w:lineRule="auto"/>
        <w:jc w:val="both"/>
        <w:rPr>
          <w:rFonts w:ascii="Times New Roman" w:hAnsi="Times New Roman" w:cs="Times New Roman"/>
          <w:sz w:val="20"/>
          <w:szCs w:val="20"/>
        </w:rPr>
      </w:pPr>
    </w:p>
    <w:p w14:paraId="2EC1CC2C" w14:textId="77777777" w:rsidR="003A4F22" w:rsidRDefault="001C1650" w:rsidP="008D33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w:t>
      </w:r>
      <w:r w:rsidRPr="001C1650">
        <w:rPr>
          <w:rFonts w:ascii="Times New Roman" w:hAnsi="Times New Roman" w:cs="Times New Roman"/>
          <w:sz w:val="24"/>
          <w:szCs w:val="24"/>
        </w:rPr>
        <w:t xml:space="preserve"> </w:t>
      </w:r>
      <w:r>
        <w:rPr>
          <w:rFonts w:ascii="Times New Roman" w:hAnsi="Times New Roman" w:cs="Times New Roman"/>
          <w:sz w:val="24"/>
          <w:szCs w:val="24"/>
        </w:rPr>
        <w:t xml:space="preserve">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 Cccccc xxxxxx zzzzzz ccccccccc xxxxxxxx zzzzzzz xxxxxxx ccccccc zzzzzz ccccccccc xxxxxxxx zzzzzzz xxxxxxx ccccccc zzzzzz. </w:t>
      </w:r>
    </w:p>
    <w:p w14:paraId="5BC2862E" w14:textId="77777777" w:rsidR="00CE7648" w:rsidRDefault="001C1650" w:rsidP="008D33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Segue exemplo de citação direta com menos de três linhas, a qual deve ser integrada ao texto, </w:t>
      </w:r>
      <w:r w:rsidR="00CE7648" w:rsidRPr="00CE7648">
        <w:rPr>
          <w:rFonts w:ascii="Times New Roman" w:hAnsi="Times New Roman" w:cs="Times New Roman"/>
          <w:sz w:val="24"/>
          <w:szCs w:val="24"/>
        </w:rPr>
        <w:t>“cabe ao professor de leitura desenvolver em seus alunos a consciência de buscar as pistas linguísticas para os conceitos que às vezes são mais obscuros, acionando, ou até mesmo criando, os esquemas necessários para a compreensão do texto” (GRIMM-CABRAL, 2000, p.68)</w:t>
      </w:r>
      <w:r w:rsidR="00CE7648">
        <w:rPr>
          <w:rFonts w:ascii="Times New Roman" w:hAnsi="Times New Roman" w:cs="Times New Roman"/>
          <w:sz w:val="24"/>
          <w:szCs w:val="24"/>
        </w:rPr>
        <w:t>.</w:t>
      </w:r>
      <w:r w:rsidR="00C86D7D">
        <w:rPr>
          <w:rFonts w:ascii="Times New Roman" w:hAnsi="Times New Roman" w:cs="Times New Roman"/>
          <w:sz w:val="24"/>
          <w:szCs w:val="24"/>
        </w:rPr>
        <w:t xml:space="preserve"> </w:t>
      </w:r>
      <w:r w:rsidR="00CE7648">
        <w:rPr>
          <w:rFonts w:ascii="Times New Roman" w:hAnsi="Times New Roman" w:cs="Times New Roman"/>
          <w:sz w:val="24"/>
          <w:szCs w:val="24"/>
        </w:rPr>
        <w:t xml:space="preserve">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w:t>
      </w:r>
    </w:p>
    <w:p w14:paraId="50A27684" w14:textId="77777777" w:rsidR="00CE7648" w:rsidRDefault="00CE7648" w:rsidP="008D33A7">
      <w:pPr>
        <w:spacing w:after="0" w:line="36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 </w:t>
      </w:r>
    </w:p>
    <w:p w14:paraId="03A97DB3" w14:textId="77777777" w:rsidR="00CE7648" w:rsidRDefault="00CE7648" w:rsidP="008D33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Cccccc xxxxxx zzzzzz ccccccccc xxxxxxxx zzzzzzz xxxxxxx ccccccc zzzzzz ccccccccc xxxxxxxx zzzzzzz xxxxxxx ccccccc zzzzzz. </w:t>
      </w:r>
    </w:p>
    <w:p w14:paraId="1847E40B" w14:textId="77777777" w:rsidR="00CE7648" w:rsidRDefault="00CE7648"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 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w:t>
      </w:r>
    </w:p>
    <w:p w14:paraId="19042D53" w14:textId="77777777" w:rsidR="000049B4" w:rsidRDefault="000049B4" w:rsidP="008D33A7">
      <w:pPr>
        <w:spacing w:line="360" w:lineRule="auto"/>
        <w:jc w:val="both"/>
        <w:rPr>
          <w:rFonts w:ascii="Times New Roman" w:hAnsi="Times New Roman" w:cs="Times New Roman"/>
          <w:sz w:val="24"/>
          <w:szCs w:val="24"/>
        </w:rPr>
      </w:pPr>
    </w:p>
    <w:p w14:paraId="504B8CE3" w14:textId="77777777" w:rsidR="000049B4" w:rsidRDefault="000049B4" w:rsidP="000049B4">
      <w:pPr>
        <w:keepNext/>
        <w:spacing w:line="360" w:lineRule="auto"/>
        <w:ind w:firstLine="708"/>
        <w:jc w:val="center"/>
      </w:pPr>
      <w:r w:rsidRPr="000049B4">
        <w:rPr>
          <w:rFonts w:ascii="Times New Roman" w:hAnsi="Times New Roman" w:cs="Times New Roman"/>
          <w:noProof/>
          <w:sz w:val="24"/>
          <w:szCs w:val="24"/>
          <w:lang w:val="en-US"/>
        </w:rPr>
        <w:drawing>
          <wp:inline distT="0" distB="0" distL="0" distR="0" wp14:anchorId="53B7429A" wp14:editId="3882FF9D">
            <wp:extent cx="3240405" cy="2121535"/>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cstate="print"/>
                    <a:srcRect l="23621" t="35912" r="37497" b="19254"/>
                    <a:stretch>
                      <a:fillRect/>
                    </a:stretch>
                  </pic:blipFill>
                  <pic:spPr bwMode="auto">
                    <a:xfrm>
                      <a:off x="0" y="0"/>
                      <a:ext cx="3240405" cy="2121535"/>
                    </a:xfrm>
                    <a:prstGeom prst="rect">
                      <a:avLst/>
                    </a:prstGeom>
                    <a:noFill/>
                    <a:ln w="9525">
                      <a:noFill/>
                      <a:miter lim="800000"/>
                      <a:headEnd/>
                      <a:tailEnd/>
                    </a:ln>
                  </pic:spPr>
                </pic:pic>
              </a:graphicData>
            </a:graphic>
          </wp:inline>
        </w:drawing>
      </w:r>
    </w:p>
    <w:p w14:paraId="7D68C218" w14:textId="77777777" w:rsidR="000049B4" w:rsidRPr="000049B4" w:rsidRDefault="000049B4" w:rsidP="000049B4">
      <w:pPr>
        <w:pStyle w:val="Caption"/>
        <w:jc w:val="center"/>
        <w:rPr>
          <w:rFonts w:ascii="Times New Roman" w:hAnsi="Times New Roman" w:cs="Times New Roman"/>
          <w:color w:val="auto"/>
          <w:sz w:val="24"/>
          <w:szCs w:val="24"/>
        </w:rPr>
      </w:pPr>
      <w:r w:rsidRPr="000049B4">
        <w:rPr>
          <w:rFonts w:ascii="Times New Roman" w:hAnsi="Times New Roman" w:cs="Times New Roman"/>
          <w:color w:val="auto"/>
        </w:rPr>
        <w:t xml:space="preserve">Figura </w:t>
      </w:r>
      <w:r w:rsidR="00C95BCF" w:rsidRPr="000049B4">
        <w:rPr>
          <w:rFonts w:ascii="Times New Roman" w:hAnsi="Times New Roman" w:cs="Times New Roman"/>
          <w:color w:val="auto"/>
        </w:rPr>
        <w:fldChar w:fldCharType="begin"/>
      </w:r>
      <w:r w:rsidRPr="000049B4">
        <w:rPr>
          <w:rFonts w:ascii="Times New Roman" w:hAnsi="Times New Roman" w:cs="Times New Roman"/>
          <w:color w:val="auto"/>
        </w:rPr>
        <w:instrText xml:space="preserve"> SEQ Figura \* ARABIC </w:instrText>
      </w:r>
      <w:r w:rsidR="00C95BCF" w:rsidRPr="000049B4">
        <w:rPr>
          <w:rFonts w:ascii="Times New Roman" w:hAnsi="Times New Roman" w:cs="Times New Roman"/>
          <w:color w:val="auto"/>
        </w:rPr>
        <w:fldChar w:fldCharType="separate"/>
      </w:r>
      <w:r>
        <w:rPr>
          <w:rFonts w:ascii="Times New Roman" w:hAnsi="Times New Roman" w:cs="Times New Roman"/>
          <w:noProof/>
          <w:color w:val="auto"/>
        </w:rPr>
        <w:t>1</w:t>
      </w:r>
      <w:r w:rsidR="00C95BCF" w:rsidRPr="000049B4">
        <w:rPr>
          <w:rFonts w:ascii="Times New Roman" w:hAnsi="Times New Roman" w:cs="Times New Roman"/>
          <w:color w:val="auto"/>
        </w:rPr>
        <w:fldChar w:fldCharType="end"/>
      </w:r>
      <w:r w:rsidRPr="000049B4">
        <w:rPr>
          <w:rFonts w:ascii="Times New Roman" w:hAnsi="Times New Roman" w:cs="Times New Roman"/>
          <w:color w:val="auto"/>
        </w:rPr>
        <w:t xml:space="preserve"> - Gráfico sobre a relação entre idade e</w:t>
      </w:r>
      <w:r>
        <w:rPr>
          <w:rFonts w:ascii="Times New Roman" w:hAnsi="Times New Roman" w:cs="Times New Roman"/>
          <w:color w:val="auto"/>
        </w:rPr>
        <w:t xml:space="preserve"> número de pessoas que não ouvem de modo algum</w:t>
      </w:r>
      <w:r w:rsidRPr="000049B4">
        <w:rPr>
          <w:rFonts w:ascii="Times New Roman" w:hAnsi="Times New Roman" w:cs="Times New Roman"/>
          <w:color w:val="auto"/>
        </w:rPr>
        <w:t>. Dados retirados do Censo 2010  (IBGE, 2012)</w:t>
      </w:r>
      <w:r>
        <w:rPr>
          <w:rFonts w:ascii="Times New Roman" w:hAnsi="Times New Roman" w:cs="Times New Roman"/>
          <w:color w:val="auto"/>
        </w:rPr>
        <w:t>.</w:t>
      </w:r>
    </w:p>
    <w:p w14:paraId="36EB068F" w14:textId="77777777" w:rsidR="000049B4" w:rsidRDefault="000049B4" w:rsidP="008D33A7">
      <w:pPr>
        <w:spacing w:after="0" w:line="360" w:lineRule="auto"/>
        <w:rPr>
          <w:rFonts w:ascii="Times New Roman" w:hAnsi="Times New Roman" w:cs="Times New Roman"/>
          <w:sz w:val="24"/>
          <w:szCs w:val="24"/>
        </w:rPr>
      </w:pPr>
    </w:p>
    <w:p w14:paraId="71676EE4" w14:textId="77777777" w:rsidR="00CE7648" w:rsidRDefault="00CE7648"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 </w:t>
      </w:r>
    </w:p>
    <w:p w14:paraId="281623F4" w14:textId="77777777" w:rsidR="008D33A7" w:rsidRDefault="008D33A7" w:rsidP="008D33A7">
      <w:pPr>
        <w:spacing w:after="0" w:line="360" w:lineRule="auto"/>
        <w:jc w:val="both"/>
        <w:rPr>
          <w:rFonts w:ascii="Times New Roman" w:hAnsi="Times New Roman" w:cs="Times New Roman"/>
          <w:sz w:val="24"/>
          <w:szCs w:val="24"/>
        </w:rPr>
      </w:pPr>
    </w:p>
    <w:p w14:paraId="746E1CAE" w14:textId="77777777" w:rsidR="00CE7648" w:rsidRPr="008D33A7" w:rsidRDefault="00CE7648" w:rsidP="008D33A7">
      <w:pPr>
        <w:pStyle w:val="ListParagraph"/>
        <w:numPr>
          <w:ilvl w:val="1"/>
          <w:numId w:val="4"/>
        </w:numPr>
        <w:spacing w:after="0" w:line="360" w:lineRule="auto"/>
        <w:ind w:left="0" w:firstLine="0"/>
        <w:jc w:val="both"/>
        <w:rPr>
          <w:rFonts w:ascii="Times New Roman" w:hAnsi="Times New Roman" w:cs="Times New Roman"/>
          <w:b/>
          <w:sz w:val="20"/>
          <w:szCs w:val="20"/>
        </w:rPr>
      </w:pPr>
      <w:r w:rsidRPr="008D33A7">
        <w:rPr>
          <w:rFonts w:ascii="Times New Roman" w:hAnsi="Times New Roman" w:cs="Times New Roman"/>
          <w:b/>
          <w:sz w:val="24"/>
          <w:szCs w:val="24"/>
        </w:rPr>
        <w:lastRenderedPageBreak/>
        <w:t xml:space="preserve"> Subtítulo xxxxxxxxxxxx vvvvvv bbbbb</w:t>
      </w:r>
      <w:r w:rsidR="00643CDF" w:rsidRPr="008D33A7">
        <w:rPr>
          <w:rFonts w:ascii="Times New Roman" w:hAnsi="Times New Roman" w:cs="Times New Roman"/>
          <w:b/>
          <w:sz w:val="24"/>
          <w:szCs w:val="24"/>
        </w:rPr>
        <w:t xml:space="preserve"> (opcional)</w:t>
      </w:r>
    </w:p>
    <w:p w14:paraId="3F4F45A2" w14:textId="77777777" w:rsidR="00643CDF" w:rsidRPr="008D33A7" w:rsidRDefault="00643CDF" w:rsidP="008D33A7">
      <w:pPr>
        <w:spacing w:after="0" w:line="360" w:lineRule="auto"/>
        <w:jc w:val="both"/>
        <w:rPr>
          <w:rFonts w:ascii="Times New Roman" w:hAnsi="Times New Roman" w:cs="Times New Roman"/>
          <w:b/>
          <w:sz w:val="24"/>
          <w:szCs w:val="24"/>
        </w:rPr>
      </w:pPr>
    </w:p>
    <w:p w14:paraId="5F2F2C98" w14:textId="77777777" w:rsidR="00643CDF" w:rsidRDefault="00643CDF"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 Cccccc xxxxxx zzzzzz ccccccccc xxxxxxxx zzzzzzz xxxxxxx ccccccc zzzzzz ccccccccc xxxxxxxx zzzzzzz xxxxxxx ccccccc zzzzzz. </w:t>
      </w:r>
    </w:p>
    <w:p w14:paraId="2FCEADC5" w14:textId="77777777" w:rsidR="000049B4" w:rsidRDefault="000049B4" w:rsidP="000049B4">
      <w:pPr>
        <w:keepNext/>
        <w:spacing w:line="360" w:lineRule="auto"/>
        <w:ind w:firstLine="708"/>
        <w:jc w:val="center"/>
      </w:pPr>
      <w:r w:rsidRPr="000049B4">
        <w:rPr>
          <w:rFonts w:ascii="Times New Roman" w:hAnsi="Times New Roman" w:cs="Times New Roman"/>
          <w:noProof/>
          <w:sz w:val="20"/>
          <w:szCs w:val="20"/>
          <w:lang w:val="en-US"/>
        </w:rPr>
        <w:drawing>
          <wp:inline distT="0" distB="0" distL="0" distR="0" wp14:anchorId="1494F292" wp14:editId="312A77EC">
            <wp:extent cx="1560987" cy="2084291"/>
            <wp:effectExtent l="285750" t="0" r="267813" b="0"/>
            <wp:docPr id="11" name="Imagem 4" descr="C:\Users\User\AppData\Local\Microsoft\Windows\Temporary Internet Files\Content.Word\2014-12-19 09.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User\AppData\Local\Microsoft\Windows\Temporary Internet Files\Content.Word\2014-12-19 09.45.47.jpg"/>
                    <pic:cNvPicPr>
                      <a:picLocks noChangeAspect="1" noChangeArrowheads="1"/>
                    </pic:cNvPicPr>
                  </pic:nvPicPr>
                  <pic:blipFill>
                    <a:blip r:embed="rId10" cstate="print"/>
                    <a:srcRect l="76608" t="8586" r="764" b="51222"/>
                    <a:stretch>
                      <a:fillRect/>
                    </a:stretch>
                  </pic:blipFill>
                  <pic:spPr bwMode="auto">
                    <a:xfrm rot="5400000">
                      <a:off x="0" y="0"/>
                      <a:ext cx="1565443" cy="2090241"/>
                    </a:xfrm>
                    <a:prstGeom prst="rect">
                      <a:avLst/>
                    </a:prstGeom>
                    <a:noFill/>
                    <a:ln w="9525">
                      <a:noFill/>
                      <a:miter lim="800000"/>
                      <a:headEnd/>
                      <a:tailEnd/>
                    </a:ln>
                  </pic:spPr>
                </pic:pic>
              </a:graphicData>
            </a:graphic>
          </wp:inline>
        </w:drawing>
      </w:r>
    </w:p>
    <w:p w14:paraId="26ED1D49" w14:textId="77777777" w:rsidR="000049B4" w:rsidRDefault="000049B4" w:rsidP="000049B4">
      <w:pPr>
        <w:pStyle w:val="Caption"/>
        <w:jc w:val="center"/>
        <w:rPr>
          <w:rFonts w:ascii="Times New Roman" w:hAnsi="Times New Roman" w:cs="Times New Roman"/>
          <w:color w:val="auto"/>
        </w:rPr>
      </w:pPr>
      <w:r w:rsidRPr="00BD1F08">
        <w:rPr>
          <w:rFonts w:ascii="Times New Roman" w:hAnsi="Times New Roman" w:cs="Times New Roman"/>
          <w:color w:val="auto"/>
        </w:rPr>
        <w:t xml:space="preserve">Figura </w:t>
      </w:r>
      <w:r w:rsidR="00C95BCF" w:rsidRPr="00BD1F08">
        <w:rPr>
          <w:rFonts w:ascii="Times New Roman" w:hAnsi="Times New Roman" w:cs="Times New Roman"/>
          <w:color w:val="auto"/>
        </w:rPr>
        <w:fldChar w:fldCharType="begin"/>
      </w:r>
      <w:r w:rsidRPr="00BD1F08">
        <w:rPr>
          <w:rFonts w:ascii="Times New Roman" w:hAnsi="Times New Roman" w:cs="Times New Roman"/>
          <w:color w:val="auto"/>
        </w:rPr>
        <w:instrText xml:space="preserve"> SEQ Figura \* ARABIC </w:instrText>
      </w:r>
      <w:r w:rsidR="00C95BCF" w:rsidRPr="00BD1F08">
        <w:rPr>
          <w:rFonts w:ascii="Times New Roman" w:hAnsi="Times New Roman" w:cs="Times New Roman"/>
          <w:color w:val="auto"/>
        </w:rPr>
        <w:fldChar w:fldCharType="separate"/>
      </w:r>
      <w:r w:rsidRPr="00BD1F08">
        <w:rPr>
          <w:rFonts w:ascii="Times New Roman" w:hAnsi="Times New Roman" w:cs="Times New Roman"/>
          <w:noProof/>
          <w:color w:val="auto"/>
        </w:rPr>
        <w:t>2</w:t>
      </w:r>
      <w:r w:rsidR="00C95BCF" w:rsidRPr="00BD1F08">
        <w:rPr>
          <w:rFonts w:ascii="Times New Roman" w:hAnsi="Times New Roman" w:cs="Times New Roman"/>
          <w:color w:val="auto"/>
        </w:rPr>
        <w:fldChar w:fldCharType="end"/>
      </w:r>
      <w:r w:rsidRPr="00BD1F08">
        <w:rPr>
          <w:rFonts w:ascii="Times New Roman" w:hAnsi="Times New Roman" w:cs="Times New Roman"/>
          <w:color w:val="auto"/>
        </w:rPr>
        <w:t xml:space="preserve"> - Imagem da Folha de Treino do Caderno de Aplicação do TCLPP. Retirado de CAPOVILLA; VIGGIANO; CAPOVILLA; RAPHAEL; MAURICIO; BIDÁ (2004, p. 663).</w:t>
      </w:r>
    </w:p>
    <w:p w14:paraId="71892E44" w14:textId="77777777" w:rsidR="00BD1F08" w:rsidRPr="00BD1F08" w:rsidRDefault="00BD1F08" w:rsidP="008D33A7">
      <w:pPr>
        <w:spacing w:after="0" w:line="360" w:lineRule="auto"/>
      </w:pPr>
    </w:p>
    <w:p w14:paraId="36C0E21C" w14:textId="77777777" w:rsidR="00643CDF" w:rsidRDefault="00643CDF"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 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w:t>
      </w:r>
      <w:r>
        <w:rPr>
          <w:rFonts w:ascii="Times New Roman" w:hAnsi="Times New Roman" w:cs="Times New Roman"/>
          <w:sz w:val="24"/>
          <w:szCs w:val="24"/>
        </w:rPr>
        <w:lastRenderedPageBreak/>
        <w:t xml:space="preserve">ccccccc zzzzzz. Xxxxx zzzzzz ccccccc xxxxx zzzzzzzz ccccccccc xxxxxxxx zzzzzzz xxxxxxx ccccccc zzzzzz. </w:t>
      </w:r>
    </w:p>
    <w:p w14:paraId="20AF2C4F" w14:textId="77777777" w:rsidR="00643CDF" w:rsidRDefault="00643CDF" w:rsidP="008D33A7">
      <w:pPr>
        <w:spacing w:after="0" w:line="360" w:lineRule="auto"/>
        <w:ind w:firstLine="360"/>
        <w:jc w:val="both"/>
        <w:rPr>
          <w:rFonts w:ascii="Times New Roman" w:hAnsi="Times New Roman" w:cs="Times New Roman"/>
          <w:sz w:val="24"/>
          <w:szCs w:val="24"/>
        </w:rPr>
      </w:pPr>
      <w:r w:rsidRPr="00643CDF">
        <w:rPr>
          <w:rFonts w:ascii="Times New Roman" w:hAnsi="Times New Roman" w:cs="Times New Roman"/>
          <w:sz w:val="24"/>
          <w:szCs w:val="24"/>
        </w:rPr>
        <w:t>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w:t>
      </w:r>
    </w:p>
    <w:p w14:paraId="7B4387E5" w14:textId="77777777" w:rsidR="008D33A7" w:rsidRPr="00C86D7D" w:rsidRDefault="008D33A7" w:rsidP="008D33A7">
      <w:pPr>
        <w:spacing w:after="0" w:line="360" w:lineRule="auto"/>
        <w:jc w:val="both"/>
        <w:rPr>
          <w:rFonts w:ascii="Times New Roman" w:hAnsi="Times New Roman" w:cs="Times New Roman"/>
          <w:b/>
          <w:sz w:val="20"/>
          <w:szCs w:val="20"/>
        </w:rPr>
      </w:pPr>
    </w:p>
    <w:p w14:paraId="68C15B0B" w14:textId="77777777" w:rsidR="00643CDF" w:rsidRPr="00643CDF" w:rsidRDefault="00643CDF" w:rsidP="008D33A7">
      <w:pPr>
        <w:pStyle w:val="ListParagraph"/>
        <w:numPr>
          <w:ilvl w:val="1"/>
          <w:numId w:val="4"/>
        </w:numPr>
        <w:spacing w:after="0" w:line="360" w:lineRule="auto"/>
        <w:ind w:left="0" w:firstLine="0"/>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4"/>
          <w:szCs w:val="24"/>
        </w:rPr>
        <w:t xml:space="preserve">Subtítulo </w:t>
      </w:r>
      <w:r w:rsidRPr="00CE7648">
        <w:rPr>
          <w:rFonts w:ascii="Times New Roman" w:hAnsi="Times New Roman" w:cs="Times New Roman"/>
          <w:b/>
          <w:sz w:val="24"/>
          <w:szCs w:val="24"/>
        </w:rPr>
        <w:t xml:space="preserve"> bbbbb</w:t>
      </w:r>
      <w:r>
        <w:rPr>
          <w:rFonts w:ascii="Times New Roman" w:hAnsi="Times New Roman" w:cs="Times New Roman"/>
          <w:b/>
          <w:sz w:val="24"/>
          <w:szCs w:val="24"/>
        </w:rPr>
        <w:t xml:space="preserve"> xxxxxx zzzzzz (opcional)</w:t>
      </w:r>
    </w:p>
    <w:p w14:paraId="5CCEA2C4" w14:textId="77777777" w:rsidR="00643CDF" w:rsidRPr="008D33A7" w:rsidRDefault="00643CDF" w:rsidP="008D33A7">
      <w:pPr>
        <w:spacing w:after="0" w:line="360" w:lineRule="auto"/>
        <w:jc w:val="both"/>
        <w:rPr>
          <w:rFonts w:ascii="Times New Roman" w:hAnsi="Times New Roman" w:cs="Times New Roman"/>
          <w:b/>
          <w:sz w:val="24"/>
          <w:szCs w:val="24"/>
        </w:rPr>
      </w:pPr>
    </w:p>
    <w:p w14:paraId="7E471703" w14:textId="77777777" w:rsidR="00643CDF" w:rsidRPr="00277921" w:rsidRDefault="00643CDF" w:rsidP="008D33A7">
      <w:pPr>
        <w:spacing w:after="0" w:line="36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 </w:t>
      </w:r>
    </w:p>
    <w:p w14:paraId="084AB7D1" w14:textId="77777777" w:rsidR="00643CDF" w:rsidRDefault="00643CDF" w:rsidP="008D33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 </w:t>
      </w:r>
    </w:p>
    <w:p w14:paraId="357A8BCB" w14:textId="77777777" w:rsidR="00277921" w:rsidRDefault="00277921" w:rsidP="008D33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w:t>
      </w:r>
      <w:r w:rsidRPr="00277921">
        <w:rPr>
          <w:rFonts w:ascii="Times New Roman" w:hAnsi="Times New Roman" w:cs="Times New Roman"/>
          <w:sz w:val="24"/>
          <w:szCs w:val="24"/>
        </w:rPr>
        <w:t xml:space="preserve"> </w:t>
      </w:r>
      <w:r>
        <w:rPr>
          <w:rFonts w:ascii="Times New Roman" w:hAnsi="Times New Roman" w:cs="Times New Roman"/>
          <w:sz w:val="24"/>
          <w:szCs w:val="24"/>
        </w:rPr>
        <w:t xml:space="preserve">Cccc ccccccccc xxxxxxxx zzzzzzz xxxxxxx ccccccc zzzzzz ccccccccc xxxxxxxx zzzzzzz xxxxxxx ccccccc zzzzzz. Xxxxx zzzzzz ccccccc xxxxx zzzzzzzz ccccccccc xxxxxxxx zzzzzzz xxxxxxx </w:t>
      </w:r>
      <w:r>
        <w:rPr>
          <w:rFonts w:ascii="Times New Roman" w:hAnsi="Times New Roman" w:cs="Times New Roman"/>
          <w:sz w:val="24"/>
          <w:szCs w:val="24"/>
        </w:rPr>
        <w:lastRenderedPageBreak/>
        <w:t xml:space="preserve">ccccccc zzzzzz. Cccccc xxxxxx zzzzzz ccccccccc xxxxxxxx zzzzzzz xxxxxxx ccccccc zzzzzz ccccccccc xxxxxxxx zzzzzzz xxxxxxx ccccccc zzzzzz. </w:t>
      </w:r>
    </w:p>
    <w:p w14:paraId="3951AD6F" w14:textId="77777777" w:rsidR="00277921" w:rsidRDefault="00277921" w:rsidP="008D33A7">
      <w:pPr>
        <w:spacing w:after="0" w:line="360" w:lineRule="auto"/>
        <w:jc w:val="both"/>
        <w:rPr>
          <w:rFonts w:ascii="Times New Roman" w:hAnsi="Times New Roman" w:cs="Times New Roman"/>
          <w:sz w:val="24"/>
          <w:szCs w:val="24"/>
        </w:rPr>
      </w:pPr>
    </w:p>
    <w:p w14:paraId="0D774821" w14:textId="77777777" w:rsidR="00277921" w:rsidRDefault="00277921" w:rsidP="00277921">
      <w:pPr>
        <w:keepNext/>
        <w:spacing w:line="360" w:lineRule="auto"/>
        <w:ind w:firstLine="708"/>
        <w:jc w:val="center"/>
      </w:pPr>
      <w:r>
        <w:rPr>
          <w:rFonts w:ascii="Times New Roman" w:hAnsi="Times New Roman" w:cs="Times New Roman"/>
          <w:noProof/>
          <w:sz w:val="24"/>
          <w:szCs w:val="24"/>
          <w:lang w:val="en-US"/>
        </w:rPr>
        <w:drawing>
          <wp:inline distT="0" distB="0" distL="0" distR="0" wp14:anchorId="45476B01" wp14:editId="5FE0F022">
            <wp:extent cx="4838968" cy="2003503"/>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4164" t="31414" r="23852" b="37648"/>
                    <a:stretch>
                      <a:fillRect/>
                    </a:stretch>
                  </pic:blipFill>
                  <pic:spPr bwMode="auto">
                    <a:xfrm>
                      <a:off x="0" y="0"/>
                      <a:ext cx="4839617" cy="2003772"/>
                    </a:xfrm>
                    <a:prstGeom prst="rect">
                      <a:avLst/>
                    </a:prstGeom>
                    <a:noFill/>
                    <a:ln w="9525">
                      <a:noFill/>
                      <a:miter lim="800000"/>
                      <a:headEnd/>
                      <a:tailEnd/>
                    </a:ln>
                  </pic:spPr>
                </pic:pic>
              </a:graphicData>
            </a:graphic>
          </wp:inline>
        </w:drawing>
      </w:r>
    </w:p>
    <w:p w14:paraId="3416D46F" w14:textId="77777777" w:rsidR="00BD1F08" w:rsidRPr="00277921" w:rsidRDefault="00277921" w:rsidP="00277921">
      <w:pPr>
        <w:pStyle w:val="Caption"/>
        <w:jc w:val="center"/>
        <w:rPr>
          <w:color w:val="auto"/>
        </w:rPr>
      </w:pPr>
      <w:r w:rsidRPr="00277921">
        <w:rPr>
          <w:color w:val="auto"/>
        </w:rPr>
        <w:t xml:space="preserve">Quadro </w:t>
      </w:r>
      <w:r w:rsidR="00C95BCF" w:rsidRPr="00277921">
        <w:rPr>
          <w:color w:val="auto"/>
        </w:rPr>
        <w:fldChar w:fldCharType="begin"/>
      </w:r>
      <w:r w:rsidRPr="00277921">
        <w:rPr>
          <w:color w:val="auto"/>
        </w:rPr>
        <w:instrText xml:space="preserve"> SEQ Quadro \* ARABIC </w:instrText>
      </w:r>
      <w:r w:rsidR="00C95BCF" w:rsidRPr="00277921">
        <w:rPr>
          <w:color w:val="auto"/>
        </w:rPr>
        <w:fldChar w:fldCharType="separate"/>
      </w:r>
      <w:r w:rsidRPr="00277921">
        <w:rPr>
          <w:noProof/>
          <w:color w:val="auto"/>
        </w:rPr>
        <w:t>1</w:t>
      </w:r>
      <w:r w:rsidR="00C95BCF" w:rsidRPr="00277921">
        <w:rPr>
          <w:color w:val="auto"/>
        </w:rPr>
        <w:fldChar w:fldCharType="end"/>
      </w:r>
      <w:r w:rsidRPr="00277921">
        <w:rPr>
          <w:color w:val="auto"/>
        </w:rPr>
        <w:t>-  Tipos de itens empregados na avaliação de leitura no Pisa 2009. Retirado de Inep (2012, p.27).</w:t>
      </w:r>
    </w:p>
    <w:p w14:paraId="6AE073DF" w14:textId="77777777" w:rsidR="00277921" w:rsidRPr="00277921" w:rsidRDefault="00277921" w:rsidP="008D33A7">
      <w:pPr>
        <w:spacing w:after="0" w:line="360" w:lineRule="auto"/>
      </w:pPr>
    </w:p>
    <w:p w14:paraId="3FCA3224" w14:textId="77777777" w:rsidR="00643CDF" w:rsidRDefault="00643CDF"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w:t>
      </w:r>
    </w:p>
    <w:p w14:paraId="4AF259EE" w14:textId="77777777" w:rsidR="00643CDF" w:rsidRDefault="00643CDF" w:rsidP="008D33A7">
      <w:pPr>
        <w:spacing w:after="0" w:line="360" w:lineRule="auto"/>
        <w:ind w:firstLine="709"/>
        <w:jc w:val="both"/>
        <w:rPr>
          <w:rFonts w:ascii="Times New Roman" w:hAnsi="Times New Roman" w:cs="Times New Roman"/>
          <w:sz w:val="24"/>
          <w:szCs w:val="24"/>
        </w:rPr>
      </w:pPr>
      <w:r w:rsidRPr="00643CDF">
        <w:rPr>
          <w:rFonts w:ascii="Times New Roman" w:hAnsi="Times New Roman" w:cs="Times New Roman"/>
          <w:sz w:val="24"/>
          <w:szCs w:val="24"/>
        </w:rPr>
        <w:t>Cccccc xxxxxx zzzzzz ccccccccc xxxxxxxx zzzzzzz xxxxxxx ccccccc zzzzzz ccccccccc xxxxxxxx zzzzzzz xxxxxxx ccccccc zzzzzz. Zzzzzz ccccccccc xxxx xxxx zzzzzzz xxxxxxx ccccccc zzzzzz. Xxxxxxx ccccccccc xxxxxxxx zzzzzzz xxxxxxx ccccccc zzzzzz ccccccccc xxxxxxxx zzzzzzz</w:t>
      </w:r>
      <w:r>
        <w:rPr>
          <w:rFonts w:ascii="Times New Roman" w:hAnsi="Times New Roman" w:cs="Times New Roman"/>
          <w:sz w:val="24"/>
          <w:szCs w:val="24"/>
        </w:rPr>
        <w:t>.</w:t>
      </w:r>
    </w:p>
    <w:p w14:paraId="4E70EAE8" w14:textId="77777777" w:rsidR="008D33A7" w:rsidRPr="00C86D7D" w:rsidRDefault="008D33A7" w:rsidP="008D33A7">
      <w:pPr>
        <w:spacing w:after="0" w:line="360" w:lineRule="auto"/>
        <w:jc w:val="both"/>
        <w:rPr>
          <w:rFonts w:ascii="Times New Roman" w:hAnsi="Times New Roman" w:cs="Times New Roman"/>
          <w:b/>
          <w:sz w:val="20"/>
          <w:szCs w:val="20"/>
        </w:rPr>
      </w:pPr>
    </w:p>
    <w:p w14:paraId="5CF0B240" w14:textId="77777777" w:rsidR="00643CDF" w:rsidRDefault="00643CDF" w:rsidP="008D33A7">
      <w:pPr>
        <w:pStyle w:val="ListParagraph"/>
        <w:numPr>
          <w:ilvl w:val="0"/>
          <w:numId w:val="4"/>
        </w:numPr>
        <w:spacing w:after="0" w:line="360" w:lineRule="auto"/>
        <w:ind w:left="0" w:firstLine="0"/>
        <w:jc w:val="both"/>
        <w:rPr>
          <w:rFonts w:ascii="Times New Roman" w:hAnsi="Times New Roman" w:cs="Times New Roman"/>
          <w:b/>
          <w:sz w:val="24"/>
          <w:szCs w:val="24"/>
        </w:rPr>
      </w:pPr>
      <w:r w:rsidRPr="00643CDF">
        <w:rPr>
          <w:rFonts w:ascii="Times New Roman" w:hAnsi="Times New Roman" w:cs="Times New Roman"/>
          <w:b/>
          <w:sz w:val="24"/>
          <w:szCs w:val="24"/>
        </w:rPr>
        <w:t xml:space="preserve">Título ccccccc hhhhhhh bbbbb nnnnnnn nnnnn </w:t>
      </w:r>
    </w:p>
    <w:p w14:paraId="18F337A4" w14:textId="77777777" w:rsidR="00643CDF" w:rsidRDefault="00643CDF" w:rsidP="008D33A7">
      <w:pPr>
        <w:pStyle w:val="ListParagraph"/>
        <w:spacing w:after="0" w:line="360" w:lineRule="auto"/>
        <w:ind w:left="0"/>
        <w:jc w:val="both"/>
        <w:rPr>
          <w:rFonts w:ascii="Times New Roman" w:hAnsi="Times New Roman" w:cs="Times New Roman"/>
          <w:b/>
          <w:sz w:val="24"/>
          <w:szCs w:val="24"/>
        </w:rPr>
      </w:pPr>
    </w:p>
    <w:p w14:paraId="45AA41C1" w14:textId="77777777" w:rsidR="00643CDF" w:rsidRPr="00643CDF" w:rsidRDefault="00643CDF" w:rsidP="008D33A7">
      <w:pPr>
        <w:spacing w:after="0" w:line="36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w:t>
      </w:r>
      <w:r>
        <w:rPr>
          <w:rFonts w:ascii="Times New Roman" w:hAnsi="Times New Roman" w:cs="Times New Roman"/>
          <w:sz w:val="24"/>
          <w:szCs w:val="24"/>
        </w:rPr>
        <w:lastRenderedPageBreak/>
        <w:t xml:space="preserve">ccccccc zzzzzz. Cccccc xxxxxx zzzzzz ccccccccc xxxxxxxx zzzzzzz xxxxxxx ccccccc zzzzzz ccccccccc xxxxxxxx zzzzzzz xxxxxxx ccccccc zzzzzz. Cccccc xxxxxx zzzzzz ccccccccc xxxxxxxx zzzzzzz xxxxxxx ccccccc zzzzzz ccccccccc xxxxxxxx zzzzzzz xxxxxxx ccccccc zzzzzz. </w:t>
      </w:r>
    </w:p>
    <w:p w14:paraId="2FA96547" w14:textId="77777777" w:rsidR="00643CDF" w:rsidRDefault="00643CDF"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w:t>
      </w:r>
    </w:p>
    <w:p w14:paraId="109F184E" w14:textId="77777777" w:rsidR="008D33A7" w:rsidRDefault="008D33A7" w:rsidP="008D33A7">
      <w:pPr>
        <w:spacing w:after="0" w:line="360" w:lineRule="auto"/>
        <w:jc w:val="both"/>
        <w:rPr>
          <w:rFonts w:ascii="Times New Roman" w:hAnsi="Times New Roman" w:cs="Times New Roman"/>
          <w:sz w:val="24"/>
          <w:szCs w:val="24"/>
        </w:rPr>
      </w:pPr>
    </w:p>
    <w:p w14:paraId="42743510" w14:textId="77777777" w:rsidR="003A4F22" w:rsidRPr="008D33A7" w:rsidRDefault="00643CDF" w:rsidP="008D33A7">
      <w:pPr>
        <w:pStyle w:val="ListParagraph"/>
        <w:numPr>
          <w:ilvl w:val="0"/>
          <w:numId w:val="4"/>
        </w:numPr>
        <w:spacing w:after="0" w:line="360" w:lineRule="auto"/>
        <w:ind w:left="0" w:firstLine="0"/>
        <w:jc w:val="both"/>
        <w:rPr>
          <w:rFonts w:ascii="Times New Roman" w:hAnsi="Times New Roman" w:cs="Times New Roman"/>
          <w:b/>
          <w:sz w:val="24"/>
          <w:szCs w:val="24"/>
        </w:rPr>
      </w:pPr>
      <w:r w:rsidRPr="008D33A7">
        <w:rPr>
          <w:rFonts w:ascii="Times New Roman" w:hAnsi="Times New Roman" w:cs="Times New Roman"/>
          <w:b/>
          <w:sz w:val="24"/>
          <w:szCs w:val="24"/>
        </w:rPr>
        <w:t>Título fffffff sssssss xxxxxx bbbbbb pppppp</w:t>
      </w:r>
    </w:p>
    <w:p w14:paraId="7F2480A6" w14:textId="77777777" w:rsidR="00C86D7D" w:rsidRPr="008D33A7" w:rsidRDefault="00C86D7D" w:rsidP="008D33A7">
      <w:pPr>
        <w:spacing w:after="0" w:line="360" w:lineRule="auto"/>
        <w:jc w:val="both"/>
        <w:rPr>
          <w:rFonts w:ascii="Times New Roman" w:hAnsi="Times New Roman" w:cs="Times New Roman"/>
          <w:b/>
          <w:sz w:val="24"/>
          <w:szCs w:val="24"/>
        </w:rPr>
      </w:pPr>
    </w:p>
    <w:p w14:paraId="36685857" w14:textId="77777777" w:rsidR="00643CDF" w:rsidRDefault="00643CDF" w:rsidP="008D33A7">
      <w:pPr>
        <w:spacing w:after="0" w:line="36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 </w:t>
      </w:r>
    </w:p>
    <w:p w14:paraId="5C11DB25" w14:textId="77777777" w:rsidR="00643CDF" w:rsidRDefault="00643CDF"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 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w:t>
      </w:r>
      <w:r>
        <w:rPr>
          <w:rFonts w:ascii="Times New Roman" w:hAnsi="Times New Roman" w:cs="Times New Roman"/>
          <w:sz w:val="24"/>
          <w:szCs w:val="24"/>
        </w:rPr>
        <w:lastRenderedPageBreak/>
        <w:t xml:space="preserve">ccccccc zzzzzz. Xxxxx zzzzzz ccccccc xxxxx zzzzzzzz ccccccccc xxxxxxxx zzzzzzz xxxxxxx ccccccc zzzzzz. </w:t>
      </w:r>
    </w:p>
    <w:p w14:paraId="3410F69B" w14:textId="77777777" w:rsidR="00643CDF" w:rsidRPr="00643CDF" w:rsidRDefault="00643CDF" w:rsidP="008D33A7">
      <w:pPr>
        <w:spacing w:after="0" w:line="360" w:lineRule="auto"/>
        <w:ind w:firstLine="708"/>
        <w:jc w:val="both"/>
        <w:rPr>
          <w:rFonts w:ascii="Times New Roman" w:hAnsi="Times New Roman" w:cs="Times New Roman"/>
          <w:sz w:val="20"/>
          <w:szCs w:val="20"/>
        </w:rPr>
      </w:pPr>
      <w:r w:rsidRPr="00643CDF">
        <w:rPr>
          <w:rFonts w:ascii="Times New Roman" w:hAnsi="Times New Roman" w:cs="Times New Roman"/>
          <w:sz w:val="24"/>
          <w:szCs w:val="24"/>
        </w:rPr>
        <w:t>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w:t>
      </w:r>
      <w:r w:rsidRPr="00643CDF">
        <w:rPr>
          <w:rFonts w:ascii="Times New Roman" w:hAnsi="Times New Roman" w:cs="Times New Roman"/>
          <w:b/>
          <w:sz w:val="24"/>
          <w:szCs w:val="24"/>
        </w:rPr>
        <w:t xml:space="preserve"> </w:t>
      </w:r>
      <w:r>
        <w:rPr>
          <w:rFonts w:ascii="Times New Roman" w:hAnsi="Times New Roman" w:cs="Times New Roman"/>
          <w:sz w:val="24"/>
          <w:szCs w:val="24"/>
        </w:rPr>
        <w:t>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w:t>
      </w:r>
    </w:p>
    <w:p w14:paraId="09D15BD3" w14:textId="77777777" w:rsidR="00C86D7D" w:rsidRDefault="00643CDF"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Xxxxx zzzzzz ccccccc xxxxx zzzzzzzz ccccccccc xxxxxxxx zzzzzzz xxxxxxx ccccccc zzzzzz. Cccccc xxxxxx zzzzzz ccccccccc xxxxxxxx zzzzzzz xxxxxxx ccccccc zzzzzz ccccccccc xxxxxxxx zzzzzzz xxxxxxx ccccccc zzzzzz. Cccccc xxxxxx zzzzzz ccccccccc xxxxxxxx zzzzzzz xxxxxxx ccccccc zzzzzz ccccccccc xxxxxxxx zzzzzzz xxxxxxx ccccccc zzzzzz. </w:t>
      </w:r>
    </w:p>
    <w:p w14:paraId="3FBC5404" w14:textId="77777777" w:rsidR="00CE7648" w:rsidRDefault="00643CDF"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w:t>
      </w:r>
    </w:p>
    <w:p w14:paraId="36EFF74B" w14:textId="77777777" w:rsidR="008D33A7" w:rsidRPr="00C86D7D" w:rsidRDefault="008D33A7" w:rsidP="008D33A7">
      <w:pPr>
        <w:spacing w:after="0" w:line="360" w:lineRule="auto"/>
        <w:jc w:val="both"/>
        <w:rPr>
          <w:rFonts w:ascii="Times New Roman" w:hAnsi="Times New Roman" w:cs="Times New Roman"/>
          <w:b/>
          <w:sz w:val="24"/>
          <w:szCs w:val="24"/>
        </w:rPr>
      </w:pPr>
    </w:p>
    <w:p w14:paraId="2EEEC9EB" w14:textId="77777777" w:rsidR="003A4F22" w:rsidRPr="008D33A7" w:rsidRDefault="003A4F22" w:rsidP="008D33A7">
      <w:pPr>
        <w:pStyle w:val="ListParagraph"/>
        <w:numPr>
          <w:ilvl w:val="0"/>
          <w:numId w:val="4"/>
        </w:numPr>
        <w:spacing w:after="0" w:line="360" w:lineRule="auto"/>
        <w:ind w:left="0" w:firstLine="0"/>
        <w:jc w:val="both"/>
        <w:rPr>
          <w:rFonts w:ascii="Times New Roman" w:hAnsi="Times New Roman" w:cs="Times New Roman"/>
          <w:b/>
          <w:sz w:val="24"/>
          <w:szCs w:val="24"/>
        </w:rPr>
      </w:pPr>
      <w:r w:rsidRPr="008D33A7">
        <w:rPr>
          <w:rFonts w:ascii="Times New Roman" w:hAnsi="Times New Roman" w:cs="Times New Roman"/>
          <w:b/>
          <w:sz w:val="24"/>
          <w:szCs w:val="24"/>
        </w:rPr>
        <w:t>Considerações finais</w:t>
      </w:r>
    </w:p>
    <w:p w14:paraId="19C515C3" w14:textId="77777777" w:rsidR="00C86D7D" w:rsidRPr="008D33A7" w:rsidRDefault="00C86D7D" w:rsidP="008D33A7">
      <w:pPr>
        <w:spacing w:after="0" w:line="360" w:lineRule="auto"/>
        <w:jc w:val="both"/>
        <w:rPr>
          <w:rFonts w:ascii="Times New Roman" w:hAnsi="Times New Roman" w:cs="Times New Roman"/>
          <w:b/>
          <w:sz w:val="24"/>
          <w:szCs w:val="24"/>
        </w:rPr>
      </w:pPr>
    </w:p>
    <w:p w14:paraId="38E0A811" w14:textId="77777777" w:rsidR="003A4F22" w:rsidRDefault="003A4F22" w:rsidP="008D33A7">
      <w:pPr>
        <w:spacing w:after="0" w:line="360" w:lineRule="auto"/>
        <w:ind w:firstLine="644"/>
        <w:jc w:val="both"/>
        <w:rPr>
          <w:rFonts w:ascii="Times New Roman" w:hAnsi="Times New Roman" w:cs="Times New Roman"/>
          <w:sz w:val="24"/>
          <w:szCs w:val="24"/>
        </w:rPr>
      </w:pPr>
      <w:r w:rsidRPr="003A4F22">
        <w:rPr>
          <w:rFonts w:ascii="Times New Roman" w:hAnsi="Times New Roman" w:cs="Times New Roman"/>
          <w:sz w:val="24"/>
          <w:szCs w:val="24"/>
        </w:rPr>
        <w:t>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w:t>
      </w:r>
    </w:p>
    <w:p w14:paraId="1D9C5FEE" w14:textId="77777777" w:rsidR="00C86D7D" w:rsidRDefault="00C86D7D"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Cccccc xxxxxx zzzzzz ccccccccc xxxxxxxx zzzzzzz xxxxxxx ccccccc zzzzzz ccccccccc xxxxxxxx zzzzzzz xxxxxxx ccccccc zzzzzz. Zzzzzz ccccccccc xxxx xxxx zzzzzzz xxxxxxx ccccccc zzzzzz. 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w:t>
      </w:r>
      <w:r w:rsidRPr="00C86D7D">
        <w:rPr>
          <w:rFonts w:ascii="Times New Roman" w:hAnsi="Times New Roman" w:cs="Times New Roman"/>
          <w:sz w:val="24"/>
          <w:szCs w:val="24"/>
        </w:rPr>
        <w:t xml:space="preserve"> </w:t>
      </w:r>
      <w:r>
        <w:rPr>
          <w:rFonts w:ascii="Times New Roman" w:hAnsi="Times New Roman" w:cs="Times New Roman"/>
          <w:sz w:val="24"/>
          <w:szCs w:val="24"/>
        </w:rPr>
        <w:t xml:space="preserve">Cccccc xxxxxx zzzzzz ccccccccc xxxxxxxx zzzzzzz xxxxxxx ccccccc zzzzzz ccccccccc xxxxxxxx zzzzzzz xxxxxxx ccccccc zzzzzz. Zzzzzz ccccccccc xxxx xxxx zzzzzzz xxxxxxx ccccccc zzzzzz. </w:t>
      </w:r>
    </w:p>
    <w:p w14:paraId="1318F971" w14:textId="77777777" w:rsidR="00C86D7D" w:rsidRDefault="00C86D7D" w:rsidP="008D33A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Xxxxxxx ccccccccc xxxxxxxx zzzzzzz xxxxxxx ccccccc zzzzzz ccccccccc xxxxxxxx zzzzzzz ccccccccc xxxxxxxx zzzzzzz xxxxxxx ccccccc zzzzzz. Cccc ccccccccc xxxxxxxx zzzzzzz xxxxxxx ccccccc zzzzzz ccccccccc xxxxxxxx zzzzzzz xxxxxxx ccccccc zzzzzz. Cccccc xxxxxx zzzzzz ccccccccc xxxxxxxx zzzzzzz xxxxxxx ccccccc zzzzzz ccccccccc xxxxxxxx zzzzzzz xxxxxxx ccccccc zzzzzz. </w:t>
      </w:r>
    </w:p>
    <w:p w14:paraId="40261E92" w14:textId="77777777" w:rsidR="00C86D7D" w:rsidRDefault="00C86D7D" w:rsidP="008D33A7">
      <w:pPr>
        <w:spacing w:after="0" w:line="360" w:lineRule="auto"/>
        <w:jc w:val="both"/>
        <w:rPr>
          <w:rFonts w:ascii="Times New Roman" w:hAnsi="Times New Roman" w:cs="Times New Roman"/>
          <w:sz w:val="24"/>
          <w:szCs w:val="24"/>
        </w:rPr>
      </w:pPr>
    </w:p>
    <w:p w14:paraId="116F9B90" w14:textId="77777777" w:rsidR="00C86D7D" w:rsidRDefault="00C86D7D" w:rsidP="008D33A7">
      <w:pPr>
        <w:spacing w:after="0" w:line="360" w:lineRule="auto"/>
        <w:jc w:val="both"/>
        <w:rPr>
          <w:rFonts w:ascii="Times New Roman" w:hAnsi="Times New Roman" w:cs="Times New Roman"/>
          <w:b/>
          <w:sz w:val="24"/>
          <w:szCs w:val="24"/>
        </w:rPr>
      </w:pPr>
      <w:r w:rsidRPr="008D33A7">
        <w:rPr>
          <w:rFonts w:ascii="Times New Roman" w:hAnsi="Times New Roman" w:cs="Times New Roman"/>
          <w:b/>
          <w:sz w:val="24"/>
          <w:szCs w:val="24"/>
        </w:rPr>
        <w:t xml:space="preserve">Referências </w:t>
      </w:r>
    </w:p>
    <w:p w14:paraId="01AF9299" w14:textId="77777777" w:rsidR="008D33A7" w:rsidRPr="008D33A7" w:rsidRDefault="008D33A7" w:rsidP="008D33A7">
      <w:pPr>
        <w:spacing w:after="0" w:line="360" w:lineRule="auto"/>
        <w:jc w:val="both"/>
        <w:rPr>
          <w:rFonts w:ascii="Times New Roman" w:hAnsi="Times New Roman" w:cs="Times New Roman"/>
          <w:b/>
          <w:sz w:val="20"/>
          <w:szCs w:val="20"/>
        </w:rPr>
      </w:pPr>
    </w:p>
    <w:p w14:paraId="47979C4C" w14:textId="77777777" w:rsidR="008329BB" w:rsidRDefault="008329BB" w:rsidP="008D33A7">
      <w:pPr>
        <w:pStyle w:val="BodyTextIndent"/>
        <w:spacing w:after="0" w:line="276" w:lineRule="auto"/>
        <w:ind w:left="0" w:right="-91"/>
      </w:pPr>
      <w:r w:rsidRPr="008D00C0">
        <w:rPr>
          <w:caps/>
        </w:rPr>
        <w:t xml:space="preserve">CASTRO, C. M. </w:t>
      </w:r>
      <w:r w:rsidRPr="008D00C0">
        <w:t xml:space="preserve">A penosa evolução do ensino e seu encontro com o Pisa. In: </w:t>
      </w:r>
      <w:r w:rsidRPr="008D00C0">
        <w:rPr>
          <w:caps/>
        </w:rPr>
        <w:t xml:space="preserve">BRASIL. </w:t>
      </w:r>
      <w:r w:rsidRPr="008D00C0">
        <w:t xml:space="preserve">Ministério da Educação. </w:t>
      </w:r>
      <w:r w:rsidRPr="008329BB">
        <w:rPr>
          <w:i/>
        </w:rPr>
        <w:t>Pisa 2000:</w:t>
      </w:r>
      <w:r w:rsidRPr="008D00C0">
        <w:t xml:space="preserve"> Relatório Nacional. </w:t>
      </w:r>
      <w:r>
        <w:t>Brasília, 2001,</w:t>
      </w:r>
      <w:r w:rsidRPr="008D00C0">
        <w:t xml:space="preserve"> p. 77-88.</w:t>
      </w:r>
    </w:p>
    <w:p w14:paraId="1E53E99A" w14:textId="77777777" w:rsidR="008329BB" w:rsidRDefault="008329BB" w:rsidP="008D33A7">
      <w:pPr>
        <w:pStyle w:val="BodyTextIndent"/>
        <w:spacing w:after="0" w:line="276" w:lineRule="auto"/>
        <w:ind w:left="0" w:right="-91"/>
      </w:pPr>
    </w:p>
    <w:p w14:paraId="14358932" w14:textId="77777777" w:rsidR="00C86D7D" w:rsidRDefault="00C86D7D" w:rsidP="008D33A7">
      <w:pPr>
        <w:spacing w:line="240" w:lineRule="auto"/>
        <w:rPr>
          <w:rFonts w:ascii="Times New Roman" w:hAnsi="Times New Roman" w:cs="Times New Roman"/>
          <w:sz w:val="24"/>
          <w:szCs w:val="24"/>
        </w:rPr>
      </w:pPr>
      <w:r>
        <w:rPr>
          <w:rFonts w:ascii="Times New Roman" w:hAnsi="Times New Roman" w:cs="Times New Roman"/>
          <w:sz w:val="24"/>
          <w:szCs w:val="24"/>
        </w:rPr>
        <w:t>GRIMM-CABRAL, L</w:t>
      </w:r>
      <w:r w:rsidRPr="00C86D7D">
        <w:rPr>
          <w:rFonts w:ascii="Times New Roman" w:hAnsi="Times New Roman" w:cs="Times New Roman"/>
          <w:sz w:val="24"/>
          <w:szCs w:val="24"/>
        </w:rPr>
        <w:t>. Metáforas e Leitura. In: FORTKAMP, M</w:t>
      </w:r>
      <w:r>
        <w:rPr>
          <w:rFonts w:ascii="Times New Roman" w:hAnsi="Times New Roman" w:cs="Times New Roman"/>
          <w:sz w:val="24"/>
          <w:szCs w:val="24"/>
        </w:rPr>
        <w:t>. B. M.; TOMITCH, L. M. B.</w:t>
      </w:r>
      <w:r w:rsidRPr="00C86D7D">
        <w:rPr>
          <w:rFonts w:ascii="Times New Roman" w:hAnsi="Times New Roman" w:cs="Times New Roman"/>
          <w:sz w:val="24"/>
          <w:szCs w:val="24"/>
        </w:rPr>
        <w:t xml:space="preserve"> (Org.). </w:t>
      </w:r>
      <w:r w:rsidRPr="00C86D7D">
        <w:rPr>
          <w:rFonts w:ascii="Times New Roman" w:hAnsi="Times New Roman" w:cs="Times New Roman"/>
          <w:i/>
          <w:sz w:val="24"/>
          <w:szCs w:val="24"/>
        </w:rPr>
        <w:t xml:space="preserve">Aspectos da </w:t>
      </w:r>
      <w:bookmarkStart w:id="0" w:name="_GoBack"/>
      <w:bookmarkEnd w:id="0"/>
      <w:r w:rsidRPr="00C86D7D">
        <w:rPr>
          <w:rFonts w:ascii="Times New Roman" w:hAnsi="Times New Roman" w:cs="Times New Roman"/>
          <w:i/>
          <w:sz w:val="24"/>
          <w:szCs w:val="24"/>
        </w:rPr>
        <w:t>linguística aplicada</w:t>
      </w:r>
      <w:r w:rsidR="007F032F">
        <w:rPr>
          <w:rFonts w:ascii="Times New Roman" w:hAnsi="Times New Roman" w:cs="Times New Roman"/>
          <w:sz w:val="24"/>
          <w:szCs w:val="24"/>
        </w:rPr>
        <w:t xml:space="preserve">: </w:t>
      </w:r>
      <w:r w:rsidRPr="00C86D7D">
        <w:rPr>
          <w:rFonts w:ascii="Times New Roman" w:hAnsi="Times New Roman" w:cs="Times New Roman"/>
          <w:sz w:val="24"/>
          <w:szCs w:val="24"/>
        </w:rPr>
        <w:t>estudos em homenagem ao professor Hilário Inácio Bohn. Florianópolis: Insular, 2000, p. 51-72.</w:t>
      </w:r>
    </w:p>
    <w:p w14:paraId="64DD0B3E" w14:textId="77777777" w:rsidR="00C86D7D" w:rsidRDefault="00C86D7D" w:rsidP="008D33A7">
      <w:pPr>
        <w:spacing w:line="240" w:lineRule="auto"/>
        <w:rPr>
          <w:rFonts w:ascii="Times New Roman" w:hAnsi="Times New Roman" w:cs="Times New Roman"/>
          <w:sz w:val="24"/>
          <w:szCs w:val="24"/>
        </w:rPr>
      </w:pPr>
      <w:r w:rsidRPr="00C86D7D">
        <w:rPr>
          <w:rFonts w:ascii="Times New Roman" w:hAnsi="Times New Roman" w:cs="Times New Roman"/>
          <w:sz w:val="24"/>
          <w:szCs w:val="24"/>
        </w:rPr>
        <w:t xml:space="preserve">HESKETT, John. Comunicação. In: ______. </w:t>
      </w:r>
      <w:r w:rsidRPr="00C86D7D">
        <w:rPr>
          <w:rFonts w:ascii="Times New Roman" w:hAnsi="Times New Roman" w:cs="Times New Roman"/>
          <w:i/>
          <w:sz w:val="24"/>
          <w:szCs w:val="24"/>
        </w:rPr>
        <w:t>Design</w:t>
      </w:r>
      <w:r w:rsidRPr="00C86D7D">
        <w:rPr>
          <w:rFonts w:ascii="Times New Roman" w:hAnsi="Times New Roman" w:cs="Times New Roman"/>
          <w:sz w:val="24"/>
          <w:szCs w:val="24"/>
        </w:rPr>
        <w:t>. São Paulo: Ática, 2008, p. 63-75.</w:t>
      </w:r>
    </w:p>
    <w:p w14:paraId="0F053FB0" w14:textId="77777777" w:rsidR="00C86D7D" w:rsidRDefault="00C86D7D" w:rsidP="008D33A7">
      <w:pPr>
        <w:spacing w:after="0" w:line="240" w:lineRule="auto"/>
        <w:rPr>
          <w:rFonts w:ascii="Times New Roman" w:hAnsi="Times New Roman" w:cs="Times New Roman"/>
          <w:sz w:val="24"/>
          <w:szCs w:val="24"/>
          <w:lang w:val="en-US"/>
        </w:rPr>
      </w:pPr>
      <w:r w:rsidRPr="00023E6E">
        <w:rPr>
          <w:rFonts w:ascii="Times New Roman" w:hAnsi="Times New Roman" w:cs="Times New Roman"/>
          <w:sz w:val="24"/>
          <w:szCs w:val="24"/>
        </w:rPr>
        <w:lastRenderedPageBreak/>
        <w:t xml:space="preserve">LEFFA, V. J. </w:t>
      </w:r>
      <w:r w:rsidRPr="00023E6E">
        <w:rPr>
          <w:rFonts w:ascii="Times New Roman" w:hAnsi="Times New Roman" w:cs="Times New Roman"/>
          <w:bCs/>
          <w:i/>
          <w:sz w:val="24"/>
          <w:szCs w:val="24"/>
        </w:rPr>
        <w:t>Aspectos da leitura</w:t>
      </w:r>
      <w:r w:rsidRPr="00023E6E">
        <w:rPr>
          <w:rFonts w:ascii="Times New Roman" w:hAnsi="Times New Roman" w:cs="Times New Roman"/>
          <w:i/>
          <w:sz w:val="24"/>
          <w:szCs w:val="24"/>
        </w:rPr>
        <w:t>:</w:t>
      </w:r>
      <w:r w:rsidRPr="00023E6E">
        <w:rPr>
          <w:rFonts w:ascii="Times New Roman" w:hAnsi="Times New Roman" w:cs="Times New Roman"/>
          <w:sz w:val="24"/>
          <w:szCs w:val="24"/>
        </w:rPr>
        <w:t xml:space="preserve"> uma perspectiva psicolinguística. </w:t>
      </w:r>
      <w:r w:rsidRPr="00023E6E">
        <w:rPr>
          <w:rFonts w:ascii="Times New Roman" w:hAnsi="Times New Roman" w:cs="Times New Roman"/>
          <w:sz w:val="24"/>
          <w:szCs w:val="24"/>
          <w:lang w:val="en-US"/>
        </w:rPr>
        <w:t>Porto Alegre: Sagra-DC Luzzatto, 1996.</w:t>
      </w:r>
    </w:p>
    <w:p w14:paraId="57690792" w14:textId="77777777" w:rsidR="007F032F" w:rsidRDefault="007F032F" w:rsidP="008D33A7">
      <w:pPr>
        <w:spacing w:after="0" w:line="240" w:lineRule="auto"/>
        <w:rPr>
          <w:rFonts w:ascii="Times New Roman" w:hAnsi="Times New Roman" w:cs="Times New Roman"/>
          <w:sz w:val="24"/>
          <w:szCs w:val="24"/>
          <w:lang w:val="en-US"/>
        </w:rPr>
      </w:pPr>
    </w:p>
    <w:p w14:paraId="73545490" w14:textId="77777777" w:rsidR="007F032F" w:rsidRDefault="007F032F" w:rsidP="008D33A7">
      <w:pPr>
        <w:spacing w:after="0" w:line="240" w:lineRule="auto"/>
        <w:rPr>
          <w:rFonts w:ascii="Times New Roman" w:hAnsi="Times New Roman" w:cs="Times New Roman"/>
          <w:sz w:val="24"/>
          <w:szCs w:val="24"/>
          <w:lang w:val="en-US"/>
        </w:rPr>
      </w:pPr>
      <w:proofErr w:type="gramStart"/>
      <w:r w:rsidRPr="007F032F">
        <w:rPr>
          <w:rFonts w:ascii="Times New Roman" w:hAnsi="Times New Roman" w:cs="Times New Roman"/>
          <w:sz w:val="24"/>
          <w:szCs w:val="24"/>
          <w:lang w:val="en-US"/>
        </w:rPr>
        <w:t>LEYBAERT, J.; CONTENT, A.; ALEGRIA, J.</w:t>
      </w:r>
      <w:proofErr w:type="gramEnd"/>
      <w:r w:rsidRPr="007F032F">
        <w:rPr>
          <w:rFonts w:ascii="Times New Roman" w:hAnsi="Times New Roman" w:cs="Times New Roman"/>
          <w:sz w:val="24"/>
          <w:szCs w:val="24"/>
          <w:lang w:val="en-US"/>
        </w:rPr>
        <w:t xml:space="preserve"> </w:t>
      </w:r>
      <w:proofErr w:type="gramStart"/>
      <w:r w:rsidRPr="007F032F">
        <w:rPr>
          <w:rFonts w:ascii="Times New Roman" w:hAnsi="Times New Roman" w:cs="Times New Roman"/>
          <w:sz w:val="24"/>
          <w:szCs w:val="24"/>
          <w:lang w:val="en-US"/>
        </w:rPr>
        <w:t>The  development</w:t>
      </w:r>
      <w:proofErr w:type="gramEnd"/>
      <w:r w:rsidRPr="007F032F">
        <w:rPr>
          <w:rFonts w:ascii="Times New Roman" w:hAnsi="Times New Roman" w:cs="Times New Roman"/>
          <w:sz w:val="24"/>
          <w:szCs w:val="24"/>
          <w:lang w:val="en-US"/>
        </w:rPr>
        <w:t xml:space="preserve"> of written word processing: the case of deaf children. IN: SCLIAR-CABRAL, L. (ed.). Reading: creative and automatic process. </w:t>
      </w:r>
      <w:r w:rsidRPr="007F032F">
        <w:rPr>
          <w:rFonts w:ascii="Times New Roman" w:hAnsi="Times New Roman" w:cs="Times New Roman"/>
          <w:i/>
          <w:sz w:val="24"/>
          <w:szCs w:val="24"/>
          <w:lang w:val="en-US"/>
        </w:rPr>
        <w:t>Ilha do Desterro</w:t>
      </w:r>
      <w:r w:rsidRPr="007F032F">
        <w:rPr>
          <w:rFonts w:ascii="Times New Roman" w:hAnsi="Times New Roman" w:cs="Times New Roman"/>
          <w:sz w:val="24"/>
          <w:szCs w:val="24"/>
          <w:lang w:val="en-US"/>
        </w:rPr>
        <w:t>, n.21, p.11-42, Florianópolis, 1989.</w:t>
      </w:r>
    </w:p>
    <w:p w14:paraId="053D0111" w14:textId="77777777" w:rsidR="007F032F" w:rsidRDefault="007F032F" w:rsidP="008D33A7">
      <w:pPr>
        <w:spacing w:after="0" w:line="240" w:lineRule="auto"/>
        <w:rPr>
          <w:rFonts w:ascii="Times New Roman" w:hAnsi="Times New Roman" w:cs="Times New Roman"/>
          <w:sz w:val="24"/>
          <w:szCs w:val="24"/>
          <w:lang w:val="en-US"/>
        </w:rPr>
      </w:pPr>
    </w:p>
    <w:p w14:paraId="105E9A42" w14:textId="77777777" w:rsidR="007F032F" w:rsidRPr="001E70F6" w:rsidRDefault="007F032F" w:rsidP="008D33A7">
      <w:pPr>
        <w:pStyle w:val="CommentText"/>
        <w:spacing w:after="0"/>
        <w:rPr>
          <w:rFonts w:ascii="Times New Roman" w:hAnsi="Times New Roman" w:cs="Times New Roman"/>
          <w:sz w:val="24"/>
          <w:szCs w:val="24"/>
          <w:lang w:val="en-US"/>
        </w:rPr>
      </w:pPr>
      <w:r w:rsidRPr="002C2A17">
        <w:rPr>
          <w:rFonts w:ascii="Times New Roman" w:hAnsi="Times New Roman" w:cs="Times New Roman"/>
          <w:sz w:val="24"/>
          <w:szCs w:val="24"/>
          <w:lang w:val="en-US"/>
        </w:rPr>
        <w:t xml:space="preserve">McGUINNESS, D. </w:t>
      </w:r>
      <w:proofErr w:type="gramStart"/>
      <w:r w:rsidRPr="002C2A17">
        <w:rPr>
          <w:rFonts w:ascii="Times New Roman" w:hAnsi="Times New Roman" w:cs="Times New Roman"/>
          <w:i/>
          <w:sz w:val="24"/>
          <w:szCs w:val="24"/>
          <w:lang w:val="en-US"/>
        </w:rPr>
        <w:t>Why</w:t>
      </w:r>
      <w:proofErr w:type="gramEnd"/>
      <w:r w:rsidRPr="002C2A17">
        <w:rPr>
          <w:rFonts w:ascii="Times New Roman" w:hAnsi="Times New Roman" w:cs="Times New Roman"/>
          <w:i/>
          <w:sz w:val="24"/>
          <w:szCs w:val="24"/>
          <w:lang w:val="en-US"/>
        </w:rPr>
        <w:t xml:space="preserve"> our children can’t read and what we can do about it</w:t>
      </w:r>
      <w:r w:rsidRPr="002C2A17">
        <w:rPr>
          <w:rFonts w:ascii="Times New Roman" w:hAnsi="Times New Roman" w:cs="Times New Roman"/>
          <w:sz w:val="24"/>
          <w:szCs w:val="24"/>
          <w:lang w:val="en-US"/>
        </w:rPr>
        <w:t>: a scientific revolution in Reading. New York: Touchstone, 1999.</w:t>
      </w:r>
      <w:r w:rsidRPr="001E70F6">
        <w:rPr>
          <w:rStyle w:val="CommentReference"/>
          <w:rFonts w:ascii="Times New Roman" w:hAnsi="Times New Roman" w:cs="Times New Roman"/>
          <w:sz w:val="24"/>
          <w:szCs w:val="24"/>
          <w:lang w:val="en-US"/>
        </w:rPr>
        <w:t xml:space="preserve"> </w:t>
      </w:r>
      <w:r w:rsidRPr="001E70F6">
        <w:rPr>
          <w:rFonts w:ascii="Times New Roman" w:hAnsi="Times New Roman" w:cs="Times New Roman"/>
          <w:sz w:val="24"/>
          <w:szCs w:val="24"/>
          <w:lang w:val="en-US"/>
        </w:rPr>
        <w:t xml:space="preserve"> </w:t>
      </w:r>
    </w:p>
    <w:p w14:paraId="1850887B" w14:textId="77777777" w:rsidR="007F032F" w:rsidRDefault="007F032F" w:rsidP="008D33A7">
      <w:pPr>
        <w:spacing w:after="0" w:line="240" w:lineRule="auto"/>
        <w:rPr>
          <w:rFonts w:ascii="Times New Roman" w:hAnsi="Times New Roman" w:cs="Times New Roman"/>
          <w:sz w:val="24"/>
          <w:szCs w:val="24"/>
        </w:rPr>
      </w:pPr>
    </w:p>
    <w:p w14:paraId="64909A7E" w14:textId="77777777" w:rsidR="007F032F" w:rsidRDefault="007F032F" w:rsidP="008D33A7">
      <w:pPr>
        <w:spacing w:after="0" w:line="240" w:lineRule="auto"/>
        <w:rPr>
          <w:rFonts w:ascii="Times New Roman" w:hAnsi="Times New Roman" w:cs="Times New Roman"/>
          <w:sz w:val="24"/>
          <w:szCs w:val="24"/>
          <w:lang w:eastAsia="pt-BR"/>
        </w:rPr>
      </w:pPr>
      <w:r w:rsidRPr="002C2A17">
        <w:rPr>
          <w:rFonts w:ascii="Times New Roman" w:hAnsi="Times New Roman" w:cs="Times New Roman"/>
          <w:sz w:val="24"/>
          <w:szCs w:val="24"/>
        </w:rPr>
        <w:t xml:space="preserve">______. </w:t>
      </w:r>
      <w:r w:rsidRPr="002C2A17">
        <w:rPr>
          <w:rFonts w:ascii="Times New Roman" w:hAnsi="Times New Roman" w:cs="Times New Roman"/>
          <w:i/>
          <w:iCs/>
          <w:sz w:val="24"/>
          <w:szCs w:val="24"/>
          <w:lang w:eastAsia="pt-BR"/>
        </w:rPr>
        <w:t>O ensino da leitura:</w:t>
      </w:r>
      <w:r w:rsidRPr="002C2A17">
        <w:rPr>
          <w:rFonts w:ascii="Times New Roman" w:hAnsi="Times New Roman" w:cs="Times New Roman"/>
          <w:b/>
          <w:iCs/>
          <w:sz w:val="24"/>
          <w:szCs w:val="24"/>
          <w:lang w:eastAsia="pt-BR"/>
        </w:rPr>
        <w:t xml:space="preserve"> </w:t>
      </w:r>
      <w:r w:rsidRPr="002C2A17">
        <w:rPr>
          <w:rFonts w:ascii="Times New Roman" w:hAnsi="Times New Roman" w:cs="Times New Roman"/>
          <w:iCs/>
          <w:sz w:val="24"/>
          <w:szCs w:val="24"/>
          <w:lang w:eastAsia="pt-BR"/>
        </w:rPr>
        <w:t>o que a ciência nos diz sobre como ensinar a ler. Tradução de Luzia Araújo</w:t>
      </w:r>
      <w:r w:rsidRPr="002C2A17">
        <w:rPr>
          <w:rFonts w:ascii="Times New Roman" w:hAnsi="Times New Roman" w:cs="Times New Roman"/>
          <w:i/>
          <w:iCs/>
          <w:sz w:val="24"/>
          <w:szCs w:val="24"/>
          <w:lang w:eastAsia="pt-BR"/>
        </w:rPr>
        <w:t xml:space="preserve">. </w:t>
      </w:r>
      <w:r w:rsidRPr="002C2A17">
        <w:rPr>
          <w:rFonts w:ascii="Times New Roman" w:hAnsi="Times New Roman" w:cs="Times New Roman"/>
          <w:sz w:val="24"/>
          <w:szCs w:val="24"/>
          <w:lang w:eastAsia="pt-BR"/>
        </w:rPr>
        <w:t>Porto Alegre: Artmed, 2006.</w:t>
      </w:r>
    </w:p>
    <w:p w14:paraId="1A83BC60" w14:textId="77777777" w:rsidR="007F032F" w:rsidRDefault="007F032F" w:rsidP="008D33A7">
      <w:pPr>
        <w:spacing w:after="0" w:line="240" w:lineRule="auto"/>
        <w:rPr>
          <w:rFonts w:ascii="Times New Roman" w:hAnsi="Times New Roman" w:cs="Times New Roman"/>
          <w:sz w:val="24"/>
          <w:szCs w:val="24"/>
          <w:lang w:eastAsia="pt-BR"/>
        </w:rPr>
      </w:pPr>
    </w:p>
    <w:p w14:paraId="4ADE783B" w14:textId="77777777" w:rsidR="009C6B4D" w:rsidRPr="008D33A7" w:rsidRDefault="007F032F" w:rsidP="008D33A7">
      <w:pPr>
        <w:spacing w:after="0" w:line="240" w:lineRule="auto"/>
        <w:rPr>
          <w:rFonts w:ascii="Times New Roman" w:hAnsi="Times New Roman" w:cs="Times New Roman"/>
          <w:sz w:val="24"/>
          <w:szCs w:val="24"/>
        </w:rPr>
      </w:pPr>
      <w:r w:rsidRPr="002C2A17">
        <w:rPr>
          <w:rFonts w:ascii="Times New Roman" w:hAnsi="Times New Roman" w:cs="Times New Roman"/>
          <w:bCs/>
          <w:sz w:val="24"/>
          <w:szCs w:val="24"/>
        </w:rPr>
        <w:t>SOUZA, A. C.</w:t>
      </w:r>
      <w:r w:rsidRPr="002C2A17">
        <w:rPr>
          <w:rFonts w:ascii="Times New Roman" w:hAnsi="Times New Roman" w:cs="Times New Roman"/>
          <w:sz w:val="24"/>
          <w:szCs w:val="24"/>
        </w:rPr>
        <w:t xml:space="preserve"> Leitura, produção de sentidos e ensino. In: </w:t>
      </w:r>
      <w:r w:rsidRPr="002C2A17">
        <w:rPr>
          <w:rFonts w:ascii="Times New Roman" w:hAnsi="Times New Roman" w:cs="Times New Roman"/>
          <w:i/>
          <w:sz w:val="24"/>
          <w:szCs w:val="24"/>
        </w:rPr>
        <w:t>II Seminário de Leitura e Produção Textual - SELEP, 2012</w:t>
      </w:r>
      <w:r w:rsidRPr="002C2A17">
        <w:rPr>
          <w:rFonts w:ascii="Times New Roman" w:hAnsi="Times New Roman" w:cs="Times New Roman"/>
          <w:sz w:val="24"/>
          <w:szCs w:val="24"/>
        </w:rPr>
        <w:t>, Criciúma. II SELEP - Seminário de Leitura e Produção Textual. Criciúma: Editora d</w:t>
      </w:r>
      <w:r>
        <w:rPr>
          <w:rFonts w:ascii="Times New Roman" w:hAnsi="Times New Roman" w:cs="Times New Roman"/>
          <w:sz w:val="24"/>
          <w:szCs w:val="24"/>
        </w:rPr>
        <w:t>a UNESC, 2012,</w:t>
      </w:r>
      <w:r w:rsidRPr="002C2A17">
        <w:rPr>
          <w:rFonts w:ascii="Times New Roman" w:hAnsi="Times New Roman" w:cs="Times New Roman"/>
          <w:sz w:val="24"/>
          <w:szCs w:val="24"/>
        </w:rPr>
        <w:t xml:space="preserve"> v. 1. p. 1-12. Disponível em: &lt;</w:t>
      </w:r>
      <w:hyperlink r:id="rId12" w:history="1">
        <w:r w:rsidRPr="002C2A17">
          <w:rPr>
            <w:rStyle w:val="Hyperlink"/>
            <w:rFonts w:ascii="Times New Roman" w:hAnsi="Times New Roman" w:cs="Times New Roman"/>
            <w:sz w:val="24"/>
            <w:szCs w:val="24"/>
          </w:rPr>
          <w:t>http://periodicos.unesc.net/index.php/selep/article/viewFile/631/634</w:t>
        </w:r>
      </w:hyperlink>
      <w:r w:rsidRPr="002C2A17">
        <w:rPr>
          <w:rFonts w:ascii="Times New Roman" w:hAnsi="Times New Roman" w:cs="Times New Roman"/>
          <w:sz w:val="24"/>
          <w:szCs w:val="24"/>
        </w:rPr>
        <w:t>&gt;. Acesso em: 30 ago. 2015.</w:t>
      </w:r>
    </w:p>
    <w:sectPr w:rsidR="009C6B4D" w:rsidRPr="008D33A7" w:rsidSect="006554A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3D901" w14:textId="77777777" w:rsidR="00D92438" w:rsidRDefault="00D92438" w:rsidP="009C6B4D">
      <w:pPr>
        <w:spacing w:after="0" w:line="240" w:lineRule="auto"/>
      </w:pPr>
      <w:r>
        <w:separator/>
      </w:r>
    </w:p>
  </w:endnote>
  <w:endnote w:type="continuationSeparator" w:id="0">
    <w:p w14:paraId="4E1A314B" w14:textId="77777777" w:rsidR="00D92438" w:rsidRDefault="00D92438" w:rsidP="009C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94255" w14:textId="77777777" w:rsidR="00D92438" w:rsidRDefault="00D92438" w:rsidP="009C6B4D">
      <w:pPr>
        <w:spacing w:after="0" w:line="240" w:lineRule="auto"/>
      </w:pPr>
      <w:r>
        <w:separator/>
      </w:r>
    </w:p>
  </w:footnote>
  <w:footnote w:type="continuationSeparator" w:id="0">
    <w:p w14:paraId="352D0571" w14:textId="77777777" w:rsidR="00D92438" w:rsidRDefault="00D92438" w:rsidP="009C6B4D">
      <w:pPr>
        <w:spacing w:after="0" w:line="240" w:lineRule="auto"/>
      </w:pPr>
      <w:r>
        <w:continuationSeparator/>
      </w:r>
    </w:p>
  </w:footnote>
  <w:footnote w:id="1">
    <w:p w14:paraId="71F1C68D" w14:textId="77777777" w:rsidR="00643CDF" w:rsidRDefault="00643CDF">
      <w:pPr>
        <w:pStyle w:val="FootnoteText"/>
      </w:pPr>
      <w:r>
        <w:rPr>
          <w:rStyle w:val="FootnoteReference"/>
        </w:rPr>
        <w:footnoteRef/>
      </w:r>
      <w:r>
        <w:t xml:space="preserve"> </w:t>
      </w:r>
      <w:proofErr w:type="gramStart"/>
      <w:r>
        <w:rPr>
          <w:rFonts w:ascii="Times New Roman" w:hAnsi="Times New Roman" w:cs="Times New Roman"/>
          <w:lang w:val="en-US"/>
        </w:rPr>
        <w:t>Titulação, instituição de vínculo e e-mail de contato.</w:t>
      </w:r>
      <w:proofErr w:type="gramEnd"/>
      <w:r>
        <w:rPr>
          <w:rFonts w:ascii="Times New Roman" w:hAnsi="Times New Roman" w:cs="Times New Roman"/>
          <w:lang w:val="en-US"/>
        </w:rPr>
        <w:t xml:space="preserve"> </w:t>
      </w:r>
    </w:p>
  </w:footnote>
  <w:footnote w:id="2">
    <w:p w14:paraId="635AFB91" w14:textId="77777777" w:rsidR="00643CDF" w:rsidRDefault="00643CDF">
      <w:pPr>
        <w:pStyle w:val="FootnoteText"/>
      </w:pPr>
      <w:r>
        <w:rPr>
          <w:rStyle w:val="FootnoteReference"/>
        </w:rPr>
        <w:footnoteRef/>
      </w:r>
      <w:r>
        <w:t xml:space="preserve"> </w:t>
      </w:r>
      <w:proofErr w:type="gramStart"/>
      <w:r>
        <w:rPr>
          <w:rFonts w:ascii="Times New Roman" w:hAnsi="Times New Roman" w:cs="Times New Roman"/>
          <w:lang w:val="en-US"/>
        </w:rPr>
        <w:t>Titulação, instituição de vínculo e e-mail de contato.</w:t>
      </w:r>
      <w:proofErr w:type="gramEnd"/>
    </w:p>
  </w:footnote>
  <w:footnote w:id="3">
    <w:p w14:paraId="3471DCB1" w14:textId="77777777" w:rsidR="00643CDF" w:rsidRPr="00643CDF" w:rsidRDefault="00643CDF" w:rsidP="00643CDF">
      <w:pPr>
        <w:pStyle w:val="FootnoteText"/>
        <w:jc w:val="both"/>
        <w:rPr>
          <w:rFonts w:ascii="Times New Roman" w:hAnsi="Times New Roman" w:cs="Times New Roman"/>
        </w:rPr>
      </w:pPr>
      <w:r w:rsidRPr="00643CDF">
        <w:rPr>
          <w:rStyle w:val="FootnoteReference"/>
          <w:rFonts w:ascii="Times New Roman" w:hAnsi="Times New Roman" w:cs="Times New Roman"/>
        </w:rPr>
        <w:footnoteRef/>
      </w:r>
      <w:r w:rsidRPr="00643CDF">
        <w:rPr>
          <w:rFonts w:ascii="Times New Roman" w:hAnsi="Times New Roman" w:cs="Times New Roman"/>
        </w:rPr>
        <w:t xml:space="preserve"> As </w:t>
      </w:r>
      <w:r>
        <w:rPr>
          <w:rFonts w:ascii="Times New Roman" w:hAnsi="Times New Roman" w:cs="Times New Roman"/>
        </w:rPr>
        <w:t>notas devem aparecer no rodapé, em fonte Times New Roman, tamanho 10, espaçamento simples, justificado.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3E5D"/>
    <w:multiLevelType w:val="hybridMultilevel"/>
    <w:tmpl w:val="FC144C0E"/>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C795D98"/>
    <w:multiLevelType w:val="hybridMultilevel"/>
    <w:tmpl w:val="42B47BE2"/>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914788A"/>
    <w:multiLevelType w:val="multilevel"/>
    <w:tmpl w:val="D248B86C"/>
    <w:lvl w:ilvl="0">
      <w:numFmt w:val="decimal"/>
      <w:lvlText w:val="%1."/>
      <w:lvlJc w:val="left"/>
      <w:pPr>
        <w:ind w:left="644" w:hanging="360"/>
      </w:pPr>
      <w:rPr>
        <w:rFonts w:hint="default"/>
        <w:b/>
        <w:color w:val="auto"/>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
    <w:nsid w:val="49B72302"/>
    <w:multiLevelType w:val="hybridMultilevel"/>
    <w:tmpl w:val="4E98AE8E"/>
    <w:lvl w:ilvl="0" w:tplc="0416000F">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6B4D"/>
    <w:rsid w:val="000049B4"/>
    <w:rsid w:val="000B1F69"/>
    <w:rsid w:val="001C1650"/>
    <w:rsid w:val="00215124"/>
    <w:rsid w:val="00277921"/>
    <w:rsid w:val="003533BB"/>
    <w:rsid w:val="003A4F22"/>
    <w:rsid w:val="00643CDF"/>
    <w:rsid w:val="006554A9"/>
    <w:rsid w:val="007F032F"/>
    <w:rsid w:val="008329BB"/>
    <w:rsid w:val="008D33A7"/>
    <w:rsid w:val="009C6B4D"/>
    <w:rsid w:val="00A65930"/>
    <w:rsid w:val="00AE5B4E"/>
    <w:rsid w:val="00BA59DC"/>
    <w:rsid w:val="00BD1F08"/>
    <w:rsid w:val="00C86D7D"/>
    <w:rsid w:val="00C95BCF"/>
    <w:rsid w:val="00CB0606"/>
    <w:rsid w:val="00CD21FA"/>
    <w:rsid w:val="00CE7648"/>
    <w:rsid w:val="00D92438"/>
    <w:rsid w:val="00F0393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A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4E"/>
  </w:style>
  <w:style w:type="paragraph" w:styleId="Heading1">
    <w:name w:val="heading 1"/>
    <w:basedOn w:val="Normal"/>
    <w:next w:val="Normal"/>
    <w:link w:val="Heading1Char"/>
    <w:uiPriority w:val="9"/>
    <w:qFormat/>
    <w:rsid w:val="00CE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6B4D"/>
    <w:pPr>
      <w:spacing w:after="0" w:line="240" w:lineRule="auto"/>
    </w:pPr>
    <w:rPr>
      <w:sz w:val="20"/>
      <w:szCs w:val="20"/>
    </w:rPr>
  </w:style>
  <w:style w:type="character" w:customStyle="1" w:styleId="FootnoteTextChar">
    <w:name w:val="Footnote Text Char"/>
    <w:basedOn w:val="DefaultParagraphFont"/>
    <w:link w:val="FootnoteText"/>
    <w:uiPriority w:val="99"/>
    <w:rsid w:val="009C6B4D"/>
    <w:rPr>
      <w:sz w:val="20"/>
      <w:szCs w:val="20"/>
    </w:rPr>
  </w:style>
  <w:style w:type="character" w:styleId="FootnoteReference">
    <w:name w:val="footnote reference"/>
    <w:basedOn w:val="DefaultParagraphFont"/>
    <w:uiPriority w:val="99"/>
    <w:semiHidden/>
    <w:unhideWhenUsed/>
    <w:rsid w:val="009C6B4D"/>
    <w:rPr>
      <w:vertAlign w:val="superscript"/>
    </w:rPr>
  </w:style>
  <w:style w:type="paragraph" w:styleId="ListParagraph">
    <w:name w:val="List Paragraph"/>
    <w:basedOn w:val="Normal"/>
    <w:uiPriority w:val="34"/>
    <w:qFormat/>
    <w:rsid w:val="00A65930"/>
    <w:pPr>
      <w:ind w:left="720"/>
      <w:contextualSpacing/>
    </w:pPr>
  </w:style>
  <w:style w:type="character" w:customStyle="1" w:styleId="Heading1Char">
    <w:name w:val="Heading 1 Char"/>
    <w:basedOn w:val="DefaultParagraphFont"/>
    <w:link w:val="Heading1"/>
    <w:uiPriority w:val="9"/>
    <w:rsid w:val="00CE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F032F"/>
    <w:rPr>
      <w:sz w:val="16"/>
      <w:szCs w:val="16"/>
    </w:rPr>
  </w:style>
  <w:style w:type="paragraph" w:styleId="CommentText">
    <w:name w:val="annotation text"/>
    <w:basedOn w:val="Normal"/>
    <w:link w:val="CommentTextChar"/>
    <w:uiPriority w:val="99"/>
    <w:unhideWhenUsed/>
    <w:rsid w:val="007F032F"/>
    <w:pPr>
      <w:spacing w:line="240" w:lineRule="auto"/>
    </w:pPr>
    <w:rPr>
      <w:sz w:val="20"/>
      <w:szCs w:val="20"/>
    </w:rPr>
  </w:style>
  <w:style w:type="character" w:customStyle="1" w:styleId="CommentTextChar">
    <w:name w:val="Comment Text Char"/>
    <w:basedOn w:val="DefaultParagraphFont"/>
    <w:link w:val="CommentText"/>
    <w:uiPriority w:val="99"/>
    <w:rsid w:val="007F032F"/>
    <w:rPr>
      <w:sz w:val="20"/>
      <w:szCs w:val="20"/>
    </w:rPr>
  </w:style>
  <w:style w:type="character" w:styleId="Hyperlink">
    <w:name w:val="Hyperlink"/>
    <w:basedOn w:val="DefaultParagraphFont"/>
    <w:uiPriority w:val="99"/>
    <w:unhideWhenUsed/>
    <w:rsid w:val="007F032F"/>
    <w:rPr>
      <w:color w:val="0000FF" w:themeColor="hyperlink"/>
      <w:u w:val="single"/>
    </w:rPr>
  </w:style>
  <w:style w:type="paragraph" w:styleId="BodyTextIndent">
    <w:name w:val="Body Text Indent"/>
    <w:basedOn w:val="Normal"/>
    <w:link w:val="BodyTextIndentChar"/>
    <w:rsid w:val="008329B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329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B4"/>
    <w:rPr>
      <w:rFonts w:ascii="Tahoma" w:hAnsi="Tahoma" w:cs="Tahoma"/>
      <w:sz w:val="16"/>
      <w:szCs w:val="16"/>
    </w:rPr>
  </w:style>
  <w:style w:type="paragraph" w:styleId="Caption">
    <w:name w:val="caption"/>
    <w:basedOn w:val="Normal"/>
    <w:next w:val="Normal"/>
    <w:uiPriority w:val="35"/>
    <w:unhideWhenUsed/>
    <w:qFormat/>
    <w:rsid w:val="000049B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periodicos.unesc.net/index.php/selep/article/viewFile/631/63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96CAD-7508-DE41-BF5D-DA50F620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3650</Words>
  <Characters>18876</Characters>
  <Application>Microsoft Macintosh Word</Application>
  <DocSecurity>0</DocSecurity>
  <Lines>377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S.R</dc:creator>
  <cp:lastModifiedBy>Ana Claudia</cp:lastModifiedBy>
  <cp:revision>3</cp:revision>
  <dcterms:created xsi:type="dcterms:W3CDTF">2016-08-10T19:10:00Z</dcterms:created>
  <dcterms:modified xsi:type="dcterms:W3CDTF">2016-08-20T23:53:00Z</dcterms:modified>
</cp:coreProperties>
</file>